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5C" w:rsidRPr="004F4F8C" w:rsidRDefault="00217A76" w:rsidP="00E27020">
      <w:pPr>
        <w:pStyle w:val="Nagwek1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  <w:t xml:space="preserve">   </w:t>
      </w:r>
      <w:r w:rsidRPr="004F4F8C">
        <w:rPr>
          <w:b/>
          <w:bCs/>
          <w:color w:val="000000" w:themeColor="text1"/>
          <w:sz w:val="32"/>
          <w:szCs w:val="32"/>
        </w:rPr>
        <w:t>Umowa ZEW/K/</w:t>
      </w:r>
      <w:r w:rsidR="00A6607F" w:rsidRPr="004F4F8C">
        <w:rPr>
          <w:b/>
          <w:bCs/>
          <w:color w:val="000000" w:themeColor="text1"/>
          <w:sz w:val="32"/>
          <w:szCs w:val="32"/>
        </w:rPr>
        <w:t>…</w:t>
      </w:r>
      <w:r w:rsidR="00BD0D18" w:rsidRPr="004F4F8C">
        <w:rPr>
          <w:b/>
          <w:bCs/>
          <w:color w:val="000000" w:themeColor="text1"/>
          <w:sz w:val="32"/>
          <w:szCs w:val="32"/>
        </w:rPr>
        <w:t>/2</w:t>
      </w:r>
      <w:r w:rsidR="00A316D4" w:rsidRPr="004F4F8C">
        <w:rPr>
          <w:b/>
          <w:bCs/>
          <w:color w:val="000000" w:themeColor="text1"/>
          <w:sz w:val="32"/>
          <w:szCs w:val="32"/>
        </w:rPr>
        <w:t>6</w:t>
      </w:r>
    </w:p>
    <w:p w:rsidR="0039435C" w:rsidRPr="004F4F8C" w:rsidRDefault="0039435C" w:rsidP="00E27020">
      <w:pPr>
        <w:jc w:val="both"/>
        <w:rPr>
          <w:color w:val="000000" w:themeColor="text1"/>
          <w:sz w:val="24"/>
          <w:szCs w:val="24"/>
        </w:rPr>
      </w:pPr>
    </w:p>
    <w:p w:rsidR="009347E9" w:rsidRPr="004F4F8C" w:rsidRDefault="0039435C" w:rsidP="003F4A5A">
      <w:pPr>
        <w:widowControl w:val="0"/>
        <w:tabs>
          <w:tab w:val="left" w:pos="204"/>
        </w:tabs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 xml:space="preserve">zawarta w dniu </w:t>
      </w:r>
      <w:r w:rsidR="00A316D4" w:rsidRPr="004F4F8C">
        <w:rPr>
          <w:color w:val="000000" w:themeColor="text1"/>
          <w:sz w:val="24"/>
          <w:szCs w:val="24"/>
        </w:rPr>
        <w:t>……………</w:t>
      </w:r>
      <w:r w:rsidR="00A93CAA" w:rsidRPr="004F4F8C">
        <w:rPr>
          <w:color w:val="000000" w:themeColor="text1"/>
          <w:sz w:val="24"/>
          <w:szCs w:val="24"/>
        </w:rPr>
        <w:t xml:space="preserve"> </w:t>
      </w:r>
      <w:r w:rsidR="00A62576" w:rsidRPr="004F4F8C">
        <w:rPr>
          <w:color w:val="000000" w:themeColor="text1"/>
          <w:sz w:val="24"/>
          <w:szCs w:val="24"/>
        </w:rPr>
        <w:t>202</w:t>
      </w:r>
      <w:r w:rsidR="00A316D4" w:rsidRPr="004F4F8C">
        <w:rPr>
          <w:color w:val="000000" w:themeColor="text1"/>
          <w:sz w:val="24"/>
          <w:szCs w:val="24"/>
        </w:rPr>
        <w:t>6</w:t>
      </w:r>
      <w:r w:rsidRPr="004F4F8C">
        <w:rPr>
          <w:color w:val="000000" w:themeColor="text1"/>
          <w:sz w:val="24"/>
          <w:szCs w:val="24"/>
        </w:rPr>
        <w:t xml:space="preserve">  roku pomiędzy</w:t>
      </w:r>
      <w:r w:rsidR="009347E9" w:rsidRPr="004F4F8C">
        <w:rPr>
          <w:color w:val="000000" w:themeColor="text1"/>
          <w:sz w:val="24"/>
          <w:szCs w:val="24"/>
        </w:rPr>
        <w:t>:</w:t>
      </w:r>
      <w:r w:rsidRPr="004F4F8C">
        <w:rPr>
          <w:color w:val="000000" w:themeColor="text1"/>
          <w:sz w:val="24"/>
          <w:szCs w:val="24"/>
        </w:rPr>
        <w:t xml:space="preserve"> </w:t>
      </w:r>
    </w:p>
    <w:p w:rsidR="0039435C" w:rsidRPr="004F4F8C" w:rsidRDefault="0039435C" w:rsidP="003F4A5A">
      <w:pPr>
        <w:widowControl w:val="0"/>
        <w:tabs>
          <w:tab w:val="left" w:pos="204"/>
        </w:tabs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b/>
          <w:snapToGrid w:val="0"/>
          <w:color w:val="000000" w:themeColor="text1"/>
          <w:sz w:val="24"/>
          <w:szCs w:val="24"/>
        </w:rPr>
        <w:t>Zespołe</w:t>
      </w:r>
      <w:r w:rsidR="00A62576" w:rsidRPr="004F4F8C">
        <w:rPr>
          <w:b/>
          <w:snapToGrid w:val="0"/>
          <w:color w:val="000000" w:themeColor="text1"/>
          <w:sz w:val="24"/>
          <w:szCs w:val="24"/>
        </w:rPr>
        <w:t>m Elektrowni Wodnych Niedzica S.A.</w:t>
      </w:r>
      <w:r w:rsidRPr="004F4F8C">
        <w:rPr>
          <w:snapToGrid w:val="0"/>
          <w:color w:val="000000" w:themeColor="text1"/>
          <w:sz w:val="24"/>
          <w:szCs w:val="24"/>
        </w:rPr>
        <w:t xml:space="preserve"> z siedzibą</w:t>
      </w:r>
      <w:r w:rsidR="00A62576" w:rsidRPr="004F4F8C">
        <w:rPr>
          <w:snapToGrid w:val="0"/>
          <w:color w:val="000000" w:themeColor="text1"/>
          <w:sz w:val="24"/>
          <w:szCs w:val="24"/>
        </w:rPr>
        <w:t>: ul. Widokowa 1; 34-441 Niedzica</w:t>
      </w:r>
      <w:r w:rsidRPr="004F4F8C">
        <w:rPr>
          <w:snapToGrid w:val="0"/>
          <w:color w:val="000000" w:themeColor="text1"/>
          <w:sz w:val="24"/>
          <w:szCs w:val="24"/>
        </w:rPr>
        <w:t>, wpisan</w:t>
      </w:r>
      <w:r w:rsidR="009347E9" w:rsidRPr="004F4F8C">
        <w:rPr>
          <w:snapToGrid w:val="0"/>
          <w:color w:val="000000" w:themeColor="text1"/>
          <w:sz w:val="24"/>
          <w:szCs w:val="24"/>
        </w:rPr>
        <w:t>ą</w:t>
      </w:r>
      <w:r w:rsidRPr="004F4F8C">
        <w:rPr>
          <w:snapToGrid w:val="0"/>
          <w:color w:val="000000" w:themeColor="text1"/>
          <w:sz w:val="24"/>
          <w:szCs w:val="24"/>
        </w:rPr>
        <w:t xml:space="preserve"> do  rejestru przedsiębiorców </w:t>
      </w:r>
      <w:r w:rsidR="00A62576" w:rsidRPr="004F4F8C">
        <w:rPr>
          <w:snapToGrid w:val="0"/>
          <w:color w:val="000000" w:themeColor="text1"/>
          <w:sz w:val="24"/>
          <w:szCs w:val="24"/>
        </w:rPr>
        <w:t>prowadzonego przez Sąd Rejonowy dla Krakowa Śródmieścia w Krakowie, XII Wydział Gospodarczy Krajowego Rejestru Sądowego pod numerem KRS 0000049056, kapitał zakładowy 225 837 900 zł, kapitał wpłacony zgodnie z KRS 225 837 900 zł, nr ewidencyjny NIP : 735-20-55-446   oraz   REGON : 490785702  zwan</w:t>
      </w:r>
      <w:r w:rsidR="00F151F5" w:rsidRPr="004F4F8C">
        <w:rPr>
          <w:snapToGrid w:val="0"/>
          <w:color w:val="000000" w:themeColor="text1"/>
          <w:sz w:val="24"/>
          <w:szCs w:val="24"/>
        </w:rPr>
        <w:t>ą</w:t>
      </w:r>
      <w:r w:rsidR="00A62576" w:rsidRPr="004F4F8C">
        <w:rPr>
          <w:snapToGrid w:val="0"/>
          <w:color w:val="000000" w:themeColor="text1"/>
          <w:sz w:val="24"/>
          <w:szCs w:val="24"/>
        </w:rPr>
        <w:t xml:space="preserve"> w dalszej części umowy </w:t>
      </w:r>
      <w:r w:rsidR="00A62576" w:rsidRPr="004F4F8C">
        <w:rPr>
          <w:b/>
          <w:snapToGrid w:val="0"/>
          <w:color w:val="000000" w:themeColor="text1"/>
          <w:sz w:val="24"/>
          <w:szCs w:val="24"/>
        </w:rPr>
        <w:t>Zamawiającym</w:t>
      </w:r>
      <w:r w:rsidR="00A62576" w:rsidRPr="004F4F8C">
        <w:rPr>
          <w:snapToGrid w:val="0"/>
          <w:color w:val="000000" w:themeColor="text1"/>
          <w:sz w:val="24"/>
          <w:szCs w:val="24"/>
        </w:rPr>
        <w:t>, któr</w:t>
      </w:r>
      <w:r w:rsidR="00F151F5" w:rsidRPr="004F4F8C">
        <w:rPr>
          <w:snapToGrid w:val="0"/>
          <w:color w:val="000000" w:themeColor="text1"/>
          <w:sz w:val="24"/>
          <w:szCs w:val="24"/>
        </w:rPr>
        <w:t>ą</w:t>
      </w:r>
      <w:r w:rsidR="00A62576" w:rsidRPr="004F4F8C">
        <w:rPr>
          <w:snapToGrid w:val="0"/>
          <w:color w:val="000000" w:themeColor="text1"/>
          <w:sz w:val="24"/>
          <w:szCs w:val="24"/>
        </w:rPr>
        <w:t xml:space="preserve"> reprezentują</w:t>
      </w:r>
      <w:r w:rsidRPr="004F4F8C">
        <w:rPr>
          <w:snapToGrid w:val="0"/>
          <w:color w:val="000000" w:themeColor="text1"/>
          <w:sz w:val="24"/>
          <w:szCs w:val="24"/>
        </w:rPr>
        <w:t>:</w:t>
      </w:r>
    </w:p>
    <w:p w:rsidR="0039435C" w:rsidRPr="004F4F8C" w:rsidRDefault="0039435C" w:rsidP="003F4A5A">
      <w:pPr>
        <w:spacing w:line="340" w:lineRule="exact"/>
        <w:jc w:val="both"/>
        <w:rPr>
          <w:color w:val="000000" w:themeColor="text1"/>
          <w:sz w:val="24"/>
          <w:szCs w:val="24"/>
        </w:rPr>
      </w:pPr>
    </w:p>
    <w:p w:rsidR="0039435C" w:rsidRPr="004F4F8C" w:rsidRDefault="00A62576" w:rsidP="00D62964">
      <w:pPr>
        <w:pStyle w:val="Akapitzlist"/>
        <w:widowControl w:val="0"/>
        <w:numPr>
          <w:ilvl w:val="0"/>
          <w:numId w:val="9"/>
        </w:numPr>
        <w:tabs>
          <w:tab w:val="left" w:pos="204"/>
        </w:tabs>
        <w:spacing w:before="240" w:after="480" w:line="340" w:lineRule="exact"/>
        <w:ind w:left="357" w:hanging="357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4F4F8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……………………………………………………………</w:t>
      </w:r>
    </w:p>
    <w:p w:rsidR="00A62576" w:rsidRPr="004F4F8C" w:rsidRDefault="00A62576" w:rsidP="00D62964">
      <w:pPr>
        <w:pStyle w:val="Akapitzlist"/>
        <w:widowControl w:val="0"/>
        <w:numPr>
          <w:ilvl w:val="0"/>
          <w:numId w:val="9"/>
        </w:numPr>
        <w:tabs>
          <w:tab w:val="left" w:pos="204"/>
        </w:tabs>
        <w:spacing w:before="120" w:line="340" w:lineRule="exact"/>
        <w:ind w:left="357" w:hanging="357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4F4F8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……………………………………………………………</w:t>
      </w:r>
    </w:p>
    <w:p w:rsidR="00F75F97" w:rsidRPr="004F4F8C" w:rsidRDefault="00F75F97" w:rsidP="003F4A5A">
      <w:pPr>
        <w:spacing w:before="120" w:line="340" w:lineRule="exact"/>
        <w:ind w:right="72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a</w:t>
      </w:r>
    </w:p>
    <w:p w:rsidR="00F75F97" w:rsidRPr="004F4F8C" w:rsidRDefault="00F75F97" w:rsidP="00F75F97">
      <w:pPr>
        <w:pStyle w:val="Bezodstpw"/>
        <w:rPr>
          <w:color w:val="000000" w:themeColor="text1"/>
        </w:rPr>
      </w:pPr>
    </w:p>
    <w:p w:rsidR="00D43274" w:rsidRPr="004F4F8C" w:rsidRDefault="00A316D4" w:rsidP="00D4327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right="74"/>
        <w:jc w:val="both"/>
        <w:rPr>
          <w:rFonts w:eastAsia="Arial Unicode MS" w:cs="Arial Unicode MS"/>
          <w:color w:val="000000" w:themeColor="text1"/>
          <w:sz w:val="24"/>
          <w:szCs w:val="24"/>
          <w:u w:color="000000"/>
          <w:bdr w:val="nil"/>
        </w:rPr>
      </w:pPr>
      <w:r w:rsidRPr="004F4F8C">
        <w:rPr>
          <w:b/>
          <w:color w:val="000000" w:themeColor="text1"/>
          <w:spacing w:val="24"/>
          <w:sz w:val="24"/>
          <w:szCs w:val="24"/>
        </w:rPr>
        <w:t>………………………………</w:t>
      </w:r>
      <w:r w:rsidRPr="004F4F8C">
        <w:rPr>
          <w:color w:val="000000" w:themeColor="text1"/>
          <w:sz w:val="24"/>
          <w:szCs w:val="24"/>
        </w:rPr>
        <w:t xml:space="preserve">, z siedzibą: ………………………………………………;  wpisaną do rejestru przedsiębiorców Krajowego Rejestru Sądowego pod nr KRS: …………………, prowadzonego przez Sąd Rejonowy w …………….,  ……. Wydział Gospodarczy Krajowego Rejestru Sądowego, (aktualny wypisz ……. stanowi załącznik nr 1 do umowy), NIP: ………………, REGON: ………………., zwaną dalej </w:t>
      </w:r>
      <w:r w:rsidRPr="004F4F8C">
        <w:rPr>
          <w:b/>
          <w:color w:val="000000" w:themeColor="text1"/>
          <w:sz w:val="24"/>
          <w:szCs w:val="24"/>
        </w:rPr>
        <w:t>Wykonawcą</w:t>
      </w:r>
      <w:r w:rsidRPr="004F4F8C">
        <w:rPr>
          <w:color w:val="000000" w:themeColor="text1"/>
          <w:sz w:val="24"/>
          <w:szCs w:val="24"/>
        </w:rPr>
        <w:t>, którą reprezentuje</w:t>
      </w:r>
      <w:r w:rsidR="00D43274" w:rsidRPr="004F4F8C">
        <w:rPr>
          <w:rFonts w:eastAsia="Arial Unicode MS" w:cs="Arial Unicode MS"/>
          <w:color w:val="000000" w:themeColor="text1"/>
          <w:sz w:val="24"/>
          <w:szCs w:val="24"/>
          <w:u w:color="000000"/>
          <w:bdr w:val="nil"/>
        </w:rPr>
        <w:t>:</w:t>
      </w:r>
    </w:p>
    <w:p w:rsidR="00D43274" w:rsidRPr="004F4F8C" w:rsidRDefault="00D43274" w:rsidP="00D4327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right="72"/>
        <w:jc w:val="both"/>
        <w:rPr>
          <w:rFonts w:eastAsia="Arial Unicode MS" w:cs="Arial Unicode MS"/>
          <w:color w:val="000000" w:themeColor="text1"/>
          <w:sz w:val="24"/>
          <w:szCs w:val="24"/>
          <w:u w:color="000000"/>
          <w:bdr w:val="nil"/>
        </w:rPr>
      </w:pPr>
    </w:p>
    <w:p w:rsidR="00D43274" w:rsidRPr="004F4F8C" w:rsidRDefault="00D43274" w:rsidP="008B4E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b/>
          <w:color w:val="000000" w:themeColor="text1"/>
          <w:sz w:val="24"/>
          <w:szCs w:val="24"/>
          <w:u w:color="000000"/>
          <w:bdr w:val="nil"/>
        </w:rPr>
      </w:pPr>
      <w:r w:rsidRPr="004F4F8C">
        <w:rPr>
          <w:snapToGrid w:val="0"/>
          <w:color w:val="000000" w:themeColor="text1"/>
          <w:sz w:val="24"/>
          <w:szCs w:val="24"/>
        </w:rPr>
        <w:t>……………………………………………………………</w:t>
      </w:r>
    </w:p>
    <w:p w:rsidR="00A316D4" w:rsidRPr="004F4F8C" w:rsidRDefault="00A316D4" w:rsidP="00A316D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right="72"/>
        <w:rPr>
          <w:rFonts w:eastAsia="Arial Unicode MS" w:cs="Arial Unicode MS"/>
          <w:color w:val="000000" w:themeColor="text1"/>
          <w:sz w:val="24"/>
          <w:szCs w:val="24"/>
          <w:u w:color="000000"/>
          <w:bdr w:val="nil"/>
        </w:rPr>
      </w:pPr>
    </w:p>
    <w:p w:rsidR="00A316D4" w:rsidRPr="004F4F8C" w:rsidRDefault="00A316D4" w:rsidP="00A316D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right="72"/>
        <w:rPr>
          <w:rFonts w:eastAsia="Arial Unicode MS" w:cs="Arial Unicode MS"/>
          <w:color w:val="000000" w:themeColor="text1"/>
          <w:sz w:val="24"/>
          <w:szCs w:val="24"/>
          <w:u w:color="000000"/>
          <w:bdr w:val="nil"/>
        </w:rPr>
      </w:pPr>
      <w:r w:rsidRPr="004F4F8C">
        <w:rPr>
          <w:rFonts w:eastAsia="Arial Unicode MS" w:cs="Arial Unicode MS"/>
          <w:color w:val="000000" w:themeColor="text1"/>
          <w:sz w:val="24"/>
          <w:szCs w:val="24"/>
          <w:u w:color="000000"/>
          <w:bdr w:val="nil"/>
        </w:rPr>
        <w:t xml:space="preserve">zwanymi dalej także oddzielnie: </w:t>
      </w:r>
      <w:r w:rsidRPr="004F4F8C">
        <w:rPr>
          <w:rFonts w:eastAsia="Arial Unicode MS" w:cs="Arial Unicode MS"/>
          <w:b/>
          <w:color w:val="000000" w:themeColor="text1"/>
          <w:sz w:val="24"/>
          <w:szCs w:val="24"/>
          <w:u w:color="000000"/>
          <w:bdr w:val="nil"/>
        </w:rPr>
        <w:t>Stroną</w:t>
      </w:r>
      <w:r w:rsidRPr="004F4F8C">
        <w:rPr>
          <w:rFonts w:eastAsia="Arial Unicode MS" w:cs="Arial Unicode MS"/>
          <w:color w:val="000000" w:themeColor="text1"/>
          <w:sz w:val="24"/>
          <w:szCs w:val="24"/>
          <w:u w:color="000000"/>
          <w:bdr w:val="nil"/>
        </w:rPr>
        <w:t xml:space="preserve">, bądź łącznie: </w:t>
      </w:r>
      <w:r w:rsidRPr="004F4F8C">
        <w:rPr>
          <w:rFonts w:eastAsia="Arial Unicode MS" w:cs="Arial Unicode MS"/>
          <w:b/>
          <w:color w:val="000000" w:themeColor="text1"/>
          <w:sz w:val="24"/>
          <w:szCs w:val="24"/>
          <w:u w:color="000000"/>
          <w:bdr w:val="nil"/>
        </w:rPr>
        <w:t>Stronami</w:t>
      </w:r>
    </w:p>
    <w:p w:rsidR="00A316D4" w:rsidRPr="004F4F8C" w:rsidRDefault="00A316D4" w:rsidP="00911C9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right="74"/>
        <w:rPr>
          <w:rFonts w:eastAsia="Arial Unicode MS" w:cs="Arial Unicode MS"/>
          <w:color w:val="000000" w:themeColor="text1"/>
          <w:sz w:val="24"/>
          <w:szCs w:val="24"/>
          <w:u w:color="000000"/>
          <w:bdr w:val="nil"/>
        </w:rPr>
      </w:pPr>
      <w:r w:rsidRPr="004F4F8C">
        <w:rPr>
          <w:rFonts w:eastAsia="Arial Unicode MS" w:cs="Arial Unicode MS"/>
          <w:color w:val="000000" w:themeColor="text1"/>
          <w:sz w:val="24"/>
          <w:szCs w:val="24"/>
          <w:u w:color="000000"/>
          <w:bdr w:val="nil"/>
        </w:rPr>
        <w:t>o następującej treści:</w:t>
      </w:r>
    </w:p>
    <w:p w:rsidR="0039435C" w:rsidRPr="004F4F8C" w:rsidRDefault="0039435C" w:rsidP="003F4A5A">
      <w:pPr>
        <w:spacing w:line="340" w:lineRule="exact"/>
        <w:jc w:val="center"/>
        <w:rPr>
          <w:b/>
          <w:color w:val="000000" w:themeColor="text1"/>
          <w:sz w:val="24"/>
          <w:szCs w:val="24"/>
        </w:rPr>
      </w:pPr>
      <w:r w:rsidRPr="004F4F8C">
        <w:rPr>
          <w:b/>
          <w:color w:val="000000" w:themeColor="text1"/>
          <w:sz w:val="24"/>
          <w:szCs w:val="24"/>
        </w:rPr>
        <w:t>§ 1</w:t>
      </w:r>
    </w:p>
    <w:p w:rsidR="00733009" w:rsidRPr="004F4F8C" w:rsidRDefault="00A316D4" w:rsidP="00635115">
      <w:pPr>
        <w:pStyle w:val="Akapitzlist"/>
        <w:numPr>
          <w:ilvl w:val="0"/>
          <w:numId w:val="7"/>
        </w:numPr>
        <w:spacing w:after="0" w:line="3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4F8C">
        <w:rPr>
          <w:rFonts w:ascii="Times New Roman" w:eastAsia="Arial Unicode MS" w:hAnsi="Times New Roman" w:cs="Arial Unicode MS"/>
          <w:color w:val="000000" w:themeColor="text1"/>
          <w:sz w:val="24"/>
          <w:szCs w:val="24"/>
          <w:u w:color="000000"/>
          <w:bdr w:val="nil"/>
          <w:lang w:eastAsia="pl-PL"/>
        </w:rPr>
        <w:t>W wyniku przyjęcia oferty, w ramach postępowania o udzielenie podprogowego zamówienia sektorowego Zamawiający zleca, a Wykonawca zobowiązuje się do</w:t>
      </w:r>
      <w:r w:rsidR="004F38FC" w:rsidRPr="004F4F8C">
        <w:rPr>
          <w:rFonts w:ascii="Times New Roman" w:eastAsia="Arial Unicode MS" w:hAnsi="Times New Roman" w:cs="Arial Unicode MS"/>
          <w:color w:val="000000" w:themeColor="text1"/>
          <w:sz w:val="24"/>
          <w:szCs w:val="24"/>
          <w:u w:color="000000"/>
          <w:bdr w:val="nil"/>
          <w:lang w:eastAsia="pl-PL"/>
        </w:rPr>
        <w:t>:</w:t>
      </w:r>
      <w:r w:rsidRPr="004F4F8C">
        <w:rPr>
          <w:rFonts w:ascii="Times New Roman" w:eastAsia="Arial Unicode MS" w:hAnsi="Times New Roman" w:cs="Arial Unicode MS"/>
          <w:color w:val="000000" w:themeColor="text1"/>
          <w:sz w:val="24"/>
          <w:szCs w:val="24"/>
          <w:u w:color="000000"/>
          <w:bdr w:val="nil"/>
          <w:lang w:eastAsia="pl-PL"/>
        </w:rPr>
        <w:t xml:space="preserve"> </w:t>
      </w:r>
      <w:r w:rsidR="00635115" w:rsidRPr="004F4F8C">
        <w:rPr>
          <w:rFonts w:ascii="Times New Roman" w:eastAsia="Arial Unicode MS" w:hAnsi="Times New Roman" w:cs="Arial Unicode MS"/>
          <w:b/>
          <w:color w:val="000000" w:themeColor="text1"/>
          <w:sz w:val="24"/>
          <w:szCs w:val="24"/>
          <w:u w:color="000000"/>
          <w:bdr w:val="nil"/>
          <w:lang w:eastAsia="pl-PL"/>
        </w:rPr>
        <w:t>wykonania</w:t>
      </w:r>
      <w:r w:rsidR="00FC5FA2" w:rsidRPr="004F4F8C">
        <w:rPr>
          <w:rFonts w:ascii="Times New Roman" w:eastAsia="Arial Unicode MS" w:hAnsi="Times New Roman" w:cs="Arial Unicode MS"/>
          <w:color w:val="000000" w:themeColor="text1"/>
          <w:sz w:val="24"/>
          <w:szCs w:val="24"/>
          <w:u w:color="000000"/>
          <w:bdr w:val="nil"/>
          <w:lang w:eastAsia="pl-PL"/>
        </w:rPr>
        <w:t xml:space="preserve"> </w:t>
      </w:r>
      <w:r w:rsidR="00635115" w:rsidRPr="004F4F8C">
        <w:rPr>
          <w:rFonts w:ascii="Times New Roman" w:eastAsia="Arial Unicode MS" w:hAnsi="Times New Roman" w:cs="Arial Unicode MS"/>
          <w:b/>
          <w:color w:val="000000" w:themeColor="text1"/>
          <w:sz w:val="24"/>
          <w:szCs w:val="24"/>
          <w:u w:color="000000"/>
          <w:bdr w:val="nil"/>
          <w:lang w:eastAsia="pl-PL"/>
        </w:rPr>
        <w:t>usługi kompleksowej organizacji zagranicznego wyjazdu studyjnego</w:t>
      </w:r>
      <w:r w:rsidR="006313FD" w:rsidRPr="004F4F8C">
        <w:rPr>
          <w:rFonts w:ascii="Times New Roman" w:eastAsia="Arial Unicode MS" w:hAnsi="Times New Roman" w:cs="Arial Unicode MS"/>
          <w:b/>
          <w:bCs/>
          <w:color w:val="000000" w:themeColor="text1"/>
          <w:sz w:val="24"/>
          <w:szCs w:val="24"/>
          <w:u w:color="000000"/>
          <w:bdr w:val="nil"/>
          <w:lang w:eastAsia="pl-PL"/>
        </w:rPr>
        <w:t xml:space="preserve"> </w:t>
      </w:r>
      <w:r w:rsidR="006313FD" w:rsidRPr="004F4F8C">
        <w:rPr>
          <w:rFonts w:ascii="Times New Roman" w:eastAsia="Arial Unicode MS" w:hAnsi="Times New Roman" w:cs="Arial Unicode MS"/>
          <w:bCs/>
          <w:color w:val="000000" w:themeColor="text1"/>
          <w:sz w:val="24"/>
          <w:szCs w:val="24"/>
          <w:u w:color="000000"/>
          <w:bdr w:val="nil"/>
          <w:lang w:eastAsia="pl-PL"/>
        </w:rPr>
        <w:t>w ramach</w:t>
      </w:r>
      <w:r w:rsidR="006313FD" w:rsidRPr="004F4F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realizacji projektu </w:t>
      </w:r>
      <w:r w:rsidR="006313FD" w:rsidRPr="004F4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392694" w:rsidRPr="004F4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Rozwój Klastra Energii Zbiornika Czorsztyńskiego</w:t>
      </w:r>
      <w:r w:rsidR="00E12079" w:rsidRPr="004F4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” w ramach Inwestycji B2.2.2/G1.1.2 Krajowego Planu Odbudowy i Zwiększania Odporności (KPO): Instalacje OZE realizowane przez społeczności energetyczne Część A (wsparcie </w:t>
      </w:r>
      <w:proofErr w:type="spellStart"/>
      <w:r w:rsidR="00E12079" w:rsidRPr="004F4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przedinwestycyjne</w:t>
      </w:r>
      <w:proofErr w:type="spellEnd"/>
      <w:r w:rsidR="00D42052" w:rsidRPr="004F4F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</w:p>
    <w:p w:rsidR="00635115" w:rsidRPr="004F4F8C" w:rsidRDefault="00BA497F" w:rsidP="007422D9">
      <w:pPr>
        <w:ind w:left="567" w:hanging="207"/>
        <w:jc w:val="both"/>
        <w:outlineLvl w:val="0"/>
        <w:rPr>
          <w:rFonts w:eastAsia="Calibri"/>
          <w:b/>
          <w:bCs/>
          <w:color w:val="000000" w:themeColor="text1"/>
          <w:sz w:val="24"/>
          <w:szCs w:val="24"/>
        </w:rPr>
      </w:pPr>
      <w:r w:rsidRPr="004F4F8C">
        <w:rPr>
          <w:b/>
          <w:bCs/>
          <w:color w:val="000000" w:themeColor="text1"/>
          <w:sz w:val="24"/>
          <w:szCs w:val="24"/>
        </w:rPr>
        <w:t xml:space="preserve">Kod CPV: </w:t>
      </w:r>
      <w:r w:rsidR="00635115" w:rsidRPr="004F4F8C">
        <w:rPr>
          <w:rFonts w:eastAsia="Calibri"/>
          <w:b/>
          <w:bCs/>
          <w:color w:val="000000" w:themeColor="text1"/>
          <w:sz w:val="24"/>
          <w:szCs w:val="24"/>
        </w:rPr>
        <w:t xml:space="preserve">63510000-7 </w:t>
      </w:r>
      <w:r w:rsidR="00635115" w:rsidRPr="004F4F8C">
        <w:rPr>
          <w:rFonts w:eastAsia="Calibri"/>
          <w:bCs/>
          <w:color w:val="000000" w:themeColor="text1"/>
          <w:sz w:val="24"/>
          <w:szCs w:val="24"/>
        </w:rPr>
        <w:t>- Usługi biur podróży i podobne,</w:t>
      </w:r>
      <w:r w:rsidR="00635115" w:rsidRPr="004F4F8C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</w:p>
    <w:p w:rsidR="00635115" w:rsidRPr="004F4F8C" w:rsidRDefault="00635115" w:rsidP="00635115">
      <w:pPr>
        <w:ind w:left="1276" w:firstLine="142"/>
        <w:jc w:val="both"/>
        <w:outlineLvl w:val="0"/>
        <w:rPr>
          <w:rFonts w:eastAsia="Calibri"/>
          <w:bCs/>
          <w:color w:val="000000" w:themeColor="text1"/>
          <w:sz w:val="24"/>
          <w:szCs w:val="24"/>
        </w:rPr>
      </w:pPr>
      <w:r w:rsidRPr="004F4F8C">
        <w:rPr>
          <w:rFonts w:eastAsia="Calibri"/>
          <w:b/>
          <w:bCs/>
          <w:color w:val="000000" w:themeColor="text1"/>
          <w:sz w:val="24"/>
          <w:szCs w:val="24"/>
        </w:rPr>
        <w:t xml:space="preserve">63511000-4 - </w:t>
      </w:r>
      <w:r w:rsidRPr="004F4F8C">
        <w:rPr>
          <w:rFonts w:eastAsia="Calibri"/>
          <w:bCs/>
          <w:color w:val="000000" w:themeColor="text1"/>
          <w:sz w:val="24"/>
          <w:szCs w:val="24"/>
        </w:rPr>
        <w:t>Organizacja wycieczek,</w:t>
      </w:r>
    </w:p>
    <w:p w:rsidR="00635115" w:rsidRPr="004F4F8C" w:rsidRDefault="00635115" w:rsidP="00635115">
      <w:pPr>
        <w:ind w:left="1276" w:firstLine="142"/>
        <w:jc w:val="both"/>
        <w:outlineLvl w:val="0"/>
        <w:rPr>
          <w:rFonts w:eastAsia="Calibri"/>
          <w:bCs/>
          <w:color w:val="000000" w:themeColor="text1"/>
          <w:sz w:val="24"/>
          <w:szCs w:val="24"/>
        </w:rPr>
      </w:pPr>
      <w:r w:rsidRPr="004F4F8C">
        <w:rPr>
          <w:rFonts w:eastAsia="Calibri"/>
          <w:b/>
          <w:bCs/>
          <w:color w:val="000000" w:themeColor="text1"/>
          <w:sz w:val="24"/>
          <w:szCs w:val="24"/>
        </w:rPr>
        <w:t>55120000-7</w:t>
      </w:r>
      <w:r w:rsidR="00D4462B" w:rsidRPr="004F4F8C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="00D4462B" w:rsidRPr="004F4F8C">
        <w:rPr>
          <w:rFonts w:eastAsia="Calibri"/>
          <w:bCs/>
          <w:color w:val="000000" w:themeColor="text1"/>
          <w:sz w:val="24"/>
          <w:szCs w:val="24"/>
        </w:rPr>
        <w:t xml:space="preserve">- </w:t>
      </w:r>
      <w:r w:rsidRPr="004F4F8C">
        <w:rPr>
          <w:rFonts w:eastAsia="Calibri"/>
          <w:bCs/>
          <w:color w:val="000000" w:themeColor="text1"/>
          <w:sz w:val="24"/>
          <w:szCs w:val="24"/>
        </w:rPr>
        <w:t xml:space="preserve">Usługi hotelarskie w zakresie spotkań i konferencji </w:t>
      </w:r>
    </w:p>
    <w:p w:rsidR="00635115" w:rsidRPr="004F4F8C" w:rsidRDefault="00635115" w:rsidP="00635115">
      <w:pPr>
        <w:ind w:left="1276" w:firstLine="142"/>
        <w:jc w:val="both"/>
        <w:outlineLvl w:val="0"/>
        <w:rPr>
          <w:rFonts w:eastAsia="Calibri"/>
          <w:bCs/>
          <w:color w:val="000000" w:themeColor="text1"/>
          <w:sz w:val="24"/>
          <w:szCs w:val="24"/>
        </w:rPr>
      </w:pPr>
      <w:r w:rsidRPr="004F4F8C">
        <w:rPr>
          <w:rFonts w:eastAsia="Calibri"/>
          <w:b/>
          <w:bCs/>
          <w:color w:val="000000" w:themeColor="text1"/>
          <w:sz w:val="24"/>
          <w:szCs w:val="24"/>
        </w:rPr>
        <w:t>55300000-3</w:t>
      </w:r>
      <w:r w:rsidR="00D4462B" w:rsidRPr="004F4F8C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="00D4462B" w:rsidRPr="004F4F8C">
        <w:rPr>
          <w:rFonts w:eastAsia="Calibri"/>
          <w:bCs/>
          <w:color w:val="000000" w:themeColor="text1"/>
          <w:sz w:val="24"/>
          <w:szCs w:val="24"/>
        </w:rPr>
        <w:t xml:space="preserve">- </w:t>
      </w:r>
      <w:r w:rsidRPr="004F4F8C">
        <w:rPr>
          <w:rFonts w:eastAsia="Calibri"/>
          <w:bCs/>
          <w:color w:val="000000" w:themeColor="text1"/>
          <w:sz w:val="24"/>
          <w:szCs w:val="24"/>
        </w:rPr>
        <w:t xml:space="preserve">Usługi restauracyjne i dotyczące podawania posiłków </w:t>
      </w:r>
    </w:p>
    <w:p w:rsidR="00635115" w:rsidRPr="004F4F8C" w:rsidRDefault="00635115" w:rsidP="00D4462B">
      <w:pPr>
        <w:ind w:left="2835" w:hanging="1417"/>
        <w:jc w:val="both"/>
        <w:outlineLvl w:val="0"/>
        <w:rPr>
          <w:rFonts w:eastAsia="Calibri"/>
          <w:bCs/>
          <w:color w:val="000000" w:themeColor="text1"/>
          <w:sz w:val="24"/>
          <w:szCs w:val="24"/>
        </w:rPr>
      </w:pPr>
      <w:r w:rsidRPr="004F4F8C">
        <w:rPr>
          <w:rFonts w:eastAsia="Calibri"/>
          <w:b/>
          <w:bCs/>
          <w:color w:val="000000" w:themeColor="text1"/>
          <w:sz w:val="24"/>
          <w:szCs w:val="24"/>
        </w:rPr>
        <w:t>60170000-0</w:t>
      </w:r>
      <w:r w:rsidR="00D4462B" w:rsidRPr="004F4F8C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="00D4462B" w:rsidRPr="004F4F8C">
        <w:rPr>
          <w:rFonts w:eastAsia="Calibri"/>
          <w:bCs/>
          <w:color w:val="000000" w:themeColor="text1"/>
          <w:sz w:val="24"/>
          <w:szCs w:val="24"/>
        </w:rPr>
        <w:t xml:space="preserve">- </w:t>
      </w:r>
      <w:r w:rsidRPr="004F4F8C">
        <w:rPr>
          <w:rFonts w:eastAsia="Calibri"/>
          <w:bCs/>
          <w:color w:val="000000" w:themeColor="text1"/>
          <w:sz w:val="24"/>
          <w:szCs w:val="24"/>
        </w:rPr>
        <w:t>Wynajem pojazdów przeznaczonych do transportu osób wraz z kierowcą</w:t>
      </w:r>
    </w:p>
    <w:p w:rsidR="004F38FC" w:rsidRPr="004F4F8C" w:rsidRDefault="004F38FC" w:rsidP="00635115">
      <w:pPr>
        <w:spacing w:line="340" w:lineRule="exact"/>
        <w:ind w:firstLine="360"/>
        <w:jc w:val="both"/>
        <w:rPr>
          <w:b/>
          <w:bCs/>
          <w:color w:val="000000" w:themeColor="text1"/>
          <w:sz w:val="24"/>
          <w:szCs w:val="24"/>
        </w:rPr>
      </w:pPr>
    </w:p>
    <w:p w:rsidR="00A82D2A" w:rsidRPr="004F4F8C" w:rsidRDefault="008F13A1" w:rsidP="00DB0DB8">
      <w:pPr>
        <w:pStyle w:val="Akapitzlist"/>
        <w:numPr>
          <w:ilvl w:val="0"/>
          <w:numId w:val="7"/>
        </w:numPr>
        <w:spacing w:after="0" w:line="340" w:lineRule="exact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Opis przedmiotu zamówienia i szczegółowy zakres prac </w:t>
      </w:r>
      <w:r w:rsidR="00BE0795"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objętych umową </w:t>
      </w: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 zawarty </w:t>
      </w:r>
      <w:r w:rsidR="00A82D2A"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>w załączniku nr 2 do niniejszej umowy.</w:t>
      </w:r>
    </w:p>
    <w:p w:rsidR="00EB2493" w:rsidRPr="004F4F8C" w:rsidRDefault="00EB2493" w:rsidP="00DB0DB8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>Wykonawca oświadcza, że:</w:t>
      </w:r>
    </w:p>
    <w:p w:rsidR="00EB2493" w:rsidRPr="004F4F8C" w:rsidRDefault="00EB2493" w:rsidP="00DB0DB8">
      <w:pPr>
        <w:pStyle w:val="Default"/>
        <w:numPr>
          <w:ilvl w:val="1"/>
          <w:numId w:val="32"/>
        </w:numPr>
        <w:spacing w:line="276" w:lineRule="auto"/>
        <w:ind w:left="788" w:hanging="431"/>
        <w:jc w:val="both"/>
        <w:rPr>
          <w:color w:val="000000" w:themeColor="text1"/>
        </w:rPr>
      </w:pPr>
      <w:r w:rsidRPr="004F4F8C">
        <w:rPr>
          <w:color w:val="000000" w:themeColor="text1"/>
        </w:rPr>
        <w:t xml:space="preserve">nie są mu znane przeszkody prawne i faktyczne do realizacji Umowy; </w:t>
      </w:r>
    </w:p>
    <w:p w:rsidR="00EB2493" w:rsidRPr="004F4F8C" w:rsidRDefault="00EB2493" w:rsidP="00DB0DB8">
      <w:pPr>
        <w:pStyle w:val="Default"/>
        <w:numPr>
          <w:ilvl w:val="1"/>
          <w:numId w:val="32"/>
        </w:numPr>
        <w:spacing w:line="276" w:lineRule="auto"/>
        <w:ind w:left="788" w:hanging="431"/>
        <w:jc w:val="both"/>
        <w:rPr>
          <w:color w:val="000000" w:themeColor="text1"/>
        </w:rPr>
      </w:pPr>
      <w:r w:rsidRPr="004F4F8C">
        <w:rPr>
          <w:color w:val="000000" w:themeColor="text1"/>
        </w:rPr>
        <w:t xml:space="preserve">posiada zasoby, kwalifikacje, uprawnienia, doświadczenie, urządzenia i narzędzia, niezbędne do prawidłowego wykonania Umowy oraz będzie nimi dysponował przez cały okres obowiązywania Umowy; </w:t>
      </w:r>
    </w:p>
    <w:p w:rsidR="00EB2493" w:rsidRPr="004F4F8C" w:rsidRDefault="00EB2493" w:rsidP="00DB0DB8">
      <w:pPr>
        <w:pStyle w:val="Default"/>
        <w:numPr>
          <w:ilvl w:val="1"/>
          <w:numId w:val="32"/>
        </w:numPr>
        <w:spacing w:line="276" w:lineRule="auto"/>
        <w:ind w:left="788" w:hanging="431"/>
        <w:jc w:val="both"/>
        <w:rPr>
          <w:color w:val="000000" w:themeColor="text1"/>
        </w:rPr>
      </w:pPr>
      <w:r w:rsidRPr="004F4F8C">
        <w:rPr>
          <w:color w:val="000000" w:themeColor="text1"/>
        </w:rPr>
        <w:t xml:space="preserve">osoby realizujące Umowę posiadają niezbędną wiedzę i umiejętności konieczne do właściwego wykonania Umowy; </w:t>
      </w:r>
    </w:p>
    <w:p w:rsidR="00EB2493" w:rsidRPr="004F4F8C" w:rsidRDefault="00EB2493" w:rsidP="00DB0DB8">
      <w:pPr>
        <w:pStyle w:val="Bezodstpw"/>
        <w:jc w:val="both"/>
        <w:rPr>
          <w:color w:val="000000" w:themeColor="text1"/>
        </w:rPr>
      </w:pPr>
    </w:p>
    <w:p w:rsidR="008E3190" w:rsidRPr="004F4F8C" w:rsidRDefault="0039435C" w:rsidP="00DB0DB8">
      <w:pPr>
        <w:spacing w:line="340" w:lineRule="exact"/>
        <w:jc w:val="center"/>
        <w:rPr>
          <w:b/>
          <w:color w:val="000000" w:themeColor="text1"/>
          <w:sz w:val="24"/>
          <w:szCs w:val="24"/>
        </w:rPr>
      </w:pPr>
      <w:r w:rsidRPr="004F4F8C">
        <w:rPr>
          <w:b/>
          <w:color w:val="000000" w:themeColor="text1"/>
          <w:sz w:val="24"/>
          <w:szCs w:val="24"/>
        </w:rPr>
        <w:t>§ 2</w:t>
      </w:r>
    </w:p>
    <w:p w:rsidR="00635115" w:rsidRPr="004F4F8C" w:rsidRDefault="00635115" w:rsidP="00911C99">
      <w:pPr>
        <w:pStyle w:val="Akapitzlist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zobowiązuje się do wykonania Przedmiotu Umowy przy zachowaniu należytej staranności, właściwej dla profesjonalnego charakteru prowadzonej działalności, przy wykorzystaniu posiadanej wiedzy i doświadczenia oraz przy zachowaniu obowiązujących na dzień realizacji Przedmiotu Umowy przepisów prawa.</w:t>
      </w:r>
    </w:p>
    <w:p w:rsidR="00067846" w:rsidRDefault="00B13852" w:rsidP="00911C99">
      <w:pPr>
        <w:pStyle w:val="Akapitzlist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Umowy zostanie wykonany w terminie do </w:t>
      </w:r>
      <w:r w:rsidR="00B202F2"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422D9"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202F2"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7422D9"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202F2"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.2026 r. </w:t>
      </w:r>
    </w:p>
    <w:p w:rsidR="00B13852" w:rsidRPr="00067846" w:rsidRDefault="00B13852" w:rsidP="00911C99">
      <w:pPr>
        <w:pStyle w:val="Akapitzlist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>Dokł</w:t>
      </w:r>
      <w:r w:rsidR="00DB0DB8"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adna data organizacji </w:t>
      </w:r>
      <w:r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wizyt</w:t>
      </w:r>
      <w:r w:rsidR="00DB0DB8"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studyjnej, zostanie określona </w:t>
      </w:r>
      <w:r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Wykonawcą w terminie do </w:t>
      </w:r>
      <w:r w:rsidR="007422D9"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</w:t>
      </w:r>
      <w:r w:rsidR="00911C99"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daty </w:t>
      </w:r>
      <w:r w:rsidRPr="00067846">
        <w:rPr>
          <w:rFonts w:ascii="Times New Roman" w:hAnsi="Times New Roman" w:cs="Times New Roman"/>
          <w:color w:val="000000" w:themeColor="text1"/>
          <w:sz w:val="24"/>
          <w:szCs w:val="24"/>
        </w:rPr>
        <w:t>zawarcia Umowy.</w:t>
      </w:r>
    </w:p>
    <w:p w:rsidR="00B13852" w:rsidRPr="004F4F8C" w:rsidRDefault="00B13852" w:rsidP="00911C99">
      <w:pPr>
        <w:pStyle w:val="Akapitzlist"/>
        <w:numPr>
          <w:ilvl w:val="0"/>
          <w:numId w:val="8"/>
        </w:numPr>
        <w:spacing w:after="120" w:line="240" w:lineRule="auto"/>
        <w:ind w:left="357" w:hanging="357"/>
        <w:jc w:val="both"/>
        <w:rPr>
          <w:b/>
          <w:color w:val="000000" w:themeColor="text1"/>
          <w:sz w:val="24"/>
          <w:szCs w:val="24"/>
        </w:rPr>
      </w:pP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>Zamawiający</w:t>
      </w:r>
      <w:r w:rsidR="004C272C"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przekaże Wykonawcy szczegółowy program</w:t>
      </w: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wizyty studyjnej, zawierającą lokalizacje obiektów, w któr</w:t>
      </w:r>
      <w:r w:rsidR="00E24781">
        <w:rPr>
          <w:rFonts w:ascii="Times New Roman" w:hAnsi="Times New Roman" w:cs="Times New Roman"/>
          <w:color w:val="000000" w:themeColor="text1"/>
          <w:sz w:val="24"/>
          <w:szCs w:val="24"/>
        </w:rPr>
        <w:t>ych będą odbywały się prelekcje</w:t>
      </w: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później niż na </w:t>
      </w:r>
      <w:r w:rsidR="00E24781" w:rsidRPr="00E24781">
        <w:rPr>
          <w:rFonts w:ascii="Times New Roman" w:hAnsi="Times New Roman" w:cs="Times New Roman"/>
          <w:color w:val="000000" w:themeColor="text1"/>
          <w:sz w:val="24"/>
          <w:szCs w:val="24"/>
        </w:rPr>
        <w:t>30 dni przed planowanym wyjazdem</w:t>
      </w: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zastrzeżeniem, że agenda ta może ulec zmianie z przyczyn obiektywnych. </w:t>
      </w:r>
    </w:p>
    <w:p w:rsidR="0013546A" w:rsidRPr="004F4F8C" w:rsidRDefault="0013546A" w:rsidP="00911C99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przedstawić Zamawiającemu do zaakceptowania miejsca zakwaterowania oraz miejsc restauracyjnych w terminie do </w:t>
      </w:r>
      <w:r w:rsidR="00E24781" w:rsidRPr="00E24781">
        <w:rPr>
          <w:rFonts w:ascii="Times New Roman" w:hAnsi="Times New Roman" w:cs="Times New Roman"/>
          <w:color w:val="000000" w:themeColor="text1"/>
          <w:sz w:val="24"/>
          <w:szCs w:val="24"/>
        </w:rPr>
        <w:t>30 dni przed planowanym wyjazdem</w:t>
      </w: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546A" w:rsidRPr="004F4F8C" w:rsidRDefault="0013546A" w:rsidP="00911C99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dokona weryfikacji wskazanych miejsc w terminie do 3 dni </w:t>
      </w:r>
      <w:r w:rsidR="00E24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roboczych </w:t>
      </w: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dnia ich otrzymania. Na tym etapie Zamawiający dokona wyboru noclegów oraz restauracji, spośród propozycji przedstawionych przez Wykonawcę. </w:t>
      </w:r>
    </w:p>
    <w:p w:rsidR="0013546A" w:rsidRPr="004F4F8C" w:rsidRDefault="0013546A" w:rsidP="00911C99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ma prawo wnieść uwagi do </w:t>
      </w:r>
      <w:r w:rsidR="00B75ABF"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>szczegółowego programu</w:t>
      </w: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>. Wykonawca ma obowiązek uwzględnić uwagi Zamawiającego w terminie do 3 dni</w:t>
      </w:r>
      <w:r w:rsidR="00E24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roboczych</w:t>
      </w: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dnia otrzymania uwag Zamawiającego.</w:t>
      </w:r>
    </w:p>
    <w:p w:rsidR="00B13852" w:rsidRPr="00E24781" w:rsidRDefault="00B13852" w:rsidP="00911C99">
      <w:pPr>
        <w:pStyle w:val="Akapitzlist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dopuszcza możliwość zmiany umowy w przypadku obiektywnej niemożliwości realizacji połączeń pomiędzy instytucjami lub miastami w trakcie realizacji umowy. W takim przypadku Wykonawca zobowiązany jest do przedstawienia Zamawiającemu alternatywnych propozycji połączeń do akceptacji. </w:t>
      </w:r>
    </w:p>
    <w:p w:rsidR="00B13852" w:rsidRPr="004F4F8C" w:rsidRDefault="00B13852" w:rsidP="00911C99">
      <w:pPr>
        <w:pStyle w:val="Akapitzlist"/>
        <w:numPr>
          <w:ilvl w:val="0"/>
          <w:numId w:val="8"/>
        </w:numPr>
        <w:spacing w:after="120" w:line="240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>Wykonawca nie później niż na 7 dni przed rozpoczęciem wizyty studyjnej przedłoży Zamawiającemu potwierdzenie zawarcia polis ubezpieczeniowych, o których mowa w OPZ.</w:t>
      </w:r>
    </w:p>
    <w:p w:rsidR="00B13852" w:rsidRPr="004F4F8C" w:rsidRDefault="00B13852" w:rsidP="00911C99">
      <w:pPr>
        <w:pStyle w:val="Akapitzlist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F8C">
        <w:rPr>
          <w:rFonts w:ascii="Times New Roman" w:hAnsi="Times New Roman" w:cs="Times New Roman"/>
          <w:color w:val="000000" w:themeColor="text1"/>
          <w:sz w:val="24"/>
          <w:szCs w:val="24"/>
        </w:rPr>
        <w:t>Na żądanie Zamawiającego Wykonawca jest zobowiązany do udzielenia pełnej informacji na temat stanu wykonania Umowy.</w:t>
      </w:r>
    </w:p>
    <w:p w:rsidR="00D4462B" w:rsidRDefault="00D4462B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:rsidR="00B13852" w:rsidRPr="004F4F8C" w:rsidRDefault="00B13852" w:rsidP="00B13852">
      <w:pPr>
        <w:spacing w:line="340" w:lineRule="exact"/>
        <w:jc w:val="both"/>
        <w:rPr>
          <w:b/>
          <w:color w:val="000000" w:themeColor="text1"/>
          <w:sz w:val="24"/>
          <w:szCs w:val="24"/>
        </w:rPr>
      </w:pPr>
    </w:p>
    <w:p w:rsidR="0089365F" w:rsidRPr="004F4F8C" w:rsidRDefault="0089365F" w:rsidP="00B13852">
      <w:pPr>
        <w:spacing w:line="340" w:lineRule="exact"/>
        <w:jc w:val="center"/>
        <w:rPr>
          <w:b/>
          <w:color w:val="000000" w:themeColor="text1"/>
          <w:sz w:val="24"/>
          <w:szCs w:val="24"/>
        </w:rPr>
      </w:pPr>
      <w:r w:rsidRPr="004F4F8C">
        <w:rPr>
          <w:b/>
          <w:color w:val="000000" w:themeColor="text1"/>
          <w:sz w:val="24"/>
          <w:szCs w:val="24"/>
        </w:rPr>
        <w:t>§ 3</w:t>
      </w:r>
    </w:p>
    <w:p w:rsidR="00B13852" w:rsidRPr="004F4F8C" w:rsidRDefault="00B13852" w:rsidP="00E24781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Przedmiotu Umowy, o którym mowa w § </w:t>
      </w:r>
      <w:r w:rsidR="00F03335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Umowy uważa się za dotrzymany, jeżeli przed jego upływem Wykonawca zorganizuje wizyt</w:t>
      </w:r>
      <w:r w:rsidR="00FA43AC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 studyjną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a Zamawiający </w:t>
      </w:r>
      <w:r w:rsidR="00E2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ciągu 14 dni 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odbierze Przedmiot Umowy bez zastrzeżeń.</w:t>
      </w:r>
      <w:r w:rsidR="00FA43AC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593C3C" w:rsidRPr="004F4F8C" w:rsidRDefault="00B13852" w:rsidP="00E24781">
      <w:pPr>
        <w:pStyle w:val="Akapitzlist"/>
        <w:numPr>
          <w:ilvl w:val="0"/>
          <w:numId w:val="23"/>
        </w:numPr>
        <w:jc w:val="both"/>
        <w:rPr>
          <w:b/>
          <w:color w:val="000000" w:themeColor="text1"/>
          <w:sz w:val="24"/>
          <w:szCs w:val="24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Prawidłowe zrealizowanie </w:t>
      </w:r>
      <w:r w:rsidR="00FA43AC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wizyt</w:t>
      </w:r>
      <w:r w:rsidR="00FA43AC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 studyjnej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zostanie potwierdzone podpisanym przez uprawnione osoby protokołem odbioru</w:t>
      </w:r>
      <w:r w:rsidR="00FA43AC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9365F" w:rsidRPr="004F4F8C" w:rsidRDefault="0089365F" w:rsidP="00E24781">
      <w:pPr>
        <w:spacing w:line="340" w:lineRule="exact"/>
        <w:jc w:val="center"/>
        <w:rPr>
          <w:b/>
          <w:color w:val="000000" w:themeColor="text1"/>
          <w:sz w:val="24"/>
          <w:szCs w:val="24"/>
        </w:rPr>
      </w:pPr>
      <w:r w:rsidRPr="004F4F8C">
        <w:rPr>
          <w:b/>
          <w:color w:val="000000" w:themeColor="text1"/>
          <w:sz w:val="24"/>
          <w:szCs w:val="24"/>
        </w:rPr>
        <w:t>§ 4</w:t>
      </w:r>
    </w:p>
    <w:p w:rsidR="00B74972" w:rsidRPr="004F4F8C" w:rsidRDefault="00B74972" w:rsidP="00E24781">
      <w:pPr>
        <w:pStyle w:val="Akapitzlist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Strony uzgadniają, że za wykonanie przedmiotu umowy Wykonawca otrzyma wynagrodzenie w kwocie </w:t>
      </w:r>
      <w:r w:rsidR="009D22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stanowiącej iloczyn liczby uczestników tj. ……..uczestników  oraz ceny netto tj. ……. zł zawartej w ofercie Wykonawcy 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większej niż .... (słownie: .....) złotych netto powiększone o wartość podatku od towarów i usług</w:t>
      </w:r>
      <w:r w:rsidR="005352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co daje łączną kwotę ………..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zwane dalej „wynagrodzeniem“.</w:t>
      </w:r>
    </w:p>
    <w:p w:rsidR="00B74972" w:rsidRPr="004F4F8C" w:rsidRDefault="004B23E5" w:rsidP="00E24781">
      <w:pPr>
        <w:pStyle w:val="Akapitzlist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Strony uzgadniają, </w:t>
      </w:r>
      <w:r w:rsidR="00D42052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  </w:t>
      </w:r>
      <w:r w:rsidR="00C246EC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Zamawiający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poda ostateczna liczbę uczestników </w:t>
      </w:r>
      <w:r w:rsidR="00E24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5 dni od podpisania umowy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C246EC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Zgłoszenie zmniejszenia liczby uczestników wizyty dokonane po terminie określonym w zdaniu poprzednim, nie zostanie uwzględnione przy ustalaniu rzeczywistej liczby uczestników. Zwiększenie liczby uczestników po terminie wskazanym w zdaniu pierwszym wymaga zgody Wykonawcy. </w:t>
      </w:r>
    </w:p>
    <w:p w:rsidR="00C246EC" w:rsidRPr="006F403C" w:rsidRDefault="00C246EC" w:rsidP="00E24781">
      <w:pPr>
        <w:pStyle w:val="Akapitzlist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Kwota określona w ust. </w:t>
      </w:r>
      <w:r w:rsidR="009D22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9D2269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stanowi pełne wynagrodzenie należne Wykonawcy z tytułu wykonania umowy. </w:t>
      </w:r>
    </w:p>
    <w:p w:rsidR="009D2269" w:rsidRDefault="0058767C" w:rsidP="006F403C">
      <w:pPr>
        <w:pStyle w:val="Akapitzlist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wypłacenie na wniosek Wykonawcy zaliczki w wysokości do </w:t>
      </w:r>
      <w:r w:rsidR="009D226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F403C">
        <w:rPr>
          <w:rFonts w:ascii="Times New Roman" w:eastAsia="Times New Roman" w:hAnsi="Times New Roman" w:cs="Times New Roman"/>
          <w:sz w:val="24"/>
          <w:szCs w:val="24"/>
          <w:lang w:eastAsia="pl-PL"/>
        </w:rPr>
        <w:t>0% wynagrodzenia</w:t>
      </w:r>
      <w:r w:rsidR="009D2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określonego w pkt 1.</w:t>
      </w:r>
    </w:p>
    <w:p w:rsidR="00692B62" w:rsidRPr="006F403C" w:rsidRDefault="00692B62" w:rsidP="006F403C">
      <w:pPr>
        <w:pStyle w:val="Akapitzlist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03C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="009D2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w pkt. 1 </w:t>
      </w:r>
      <w:r w:rsidR="0058767C" w:rsidRPr="006F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pomniejszone o zaliczkę, </w:t>
      </w:r>
      <w:r w:rsidRPr="006F403C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wypłacone zostanie przez Zamawiającego na rachunek bankowy po potwierdzaniu przez Zamawiającego protokołem odbioru, prawidłowej realizacji wizyty studyjnej oraz przedstawieniu Zamawiającemu przez Wykonawcę prawidłowo wystawionej faktury.</w:t>
      </w:r>
    </w:p>
    <w:p w:rsidR="00692B62" w:rsidRPr="005014E5" w:rsidRDefault="00692B62" w:rsidP="00FA43AC">
      <w:pPr>
        <w:spacing w:line="340" w:lineRule="exact"/>
        <w:ind w:left="360"/>
        <w:rPr>
          <w:sz w:val="24"/>
          <w:szCs w:val="24"/>
        </w:rPr>
      </w:pPr>
    </w:p>
    <w:p w:rsidR="0089365F" w:rsidRPr="005014E5" w:rsidRDefault="0089365F" w:rsidP="00F03335">
      <w:pPr>
        <w:pBdr>
          <w:top w:val="nil"/>
          <w:left w:val="nil"/>
          <w:bottom w:val="nil"/>
          <w:right w:val="nil"/>
          <w:between w:val="nil"/>
          <w:bar w:val="nil"/>
        </w:pBdr>
        <w:spacing w:line="340" w:lineRule="exact"/>
        <w:rPr>
          <w:rFonts w:eastAsia="Arial Unicode MS" w:cs="Arial Unicode MS"/>
          <w:b/>
          <w:sz w:val="24"/>
          <w:szCs w:val="24"/>
          <w:u w:color="000000"/>
          <w:bdr w:val="nil"/>
        </w:rPr>
      </w:pPr>
    </w:p>
    <w:p w:rsidR="003B690C" w:rsidRPr="005014E5" w:rsidRDefault="003B690C" w:rsidP="006C379B">
      <w:pPr>
        <w:pStyle w:val="Bezodstpw"/>
      </w:pPr>
    </w:p>
    <w:p w:rsidR="0039435C" w:rsidRPr="005014E5" w:rsidRDefault="0039435C" w:rsidP="009C668A">
      <w:pPr>
        <w:spacing w:after="120" w:line="340" w:lineRule="exact"/>
        <w:jc w:val="center"/>
        <w:rPr>
          <w:b/>
          <w:sz w:val="24"/>
          <w:szCs w:val="24"/>
        </w:rPr>
      </w:pPr>
      <w:r w:rsidRPr="005014E5">
        <w:rPr>
          <w:b/>
          <w:sz w:val="24"/>
          <w:szCs w:val="24"/>
        </w:rPr>
        <w:t xml:space="preserve">§ </w:t>
      </w:r>
      <w:r w:rsidR="00F03335" w:rsidRPr="005014E5">
        <w:rPr>
          <w:b/>
          <w:sz w:val="24"/>
          <w:szCs w:val="24"/>
        </w:rPr>
        <w:t>5</w:t>
      </w:r>
    </w:p>
    <w:p w:rsidR="0039435C" w:rsidRPr="004F4F8C" w:rsidRDefault="00C04994" w:rsidP="008B4E90">
      <w:pPr>
        <w:pStyle w:val="Bezodstpw"/>
        <w:numPr>
          <w:ilvl w:val="0"/>
          <w:numId w:val="20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Osobą  odpowiedzialną za realizację umowy z ramienia Wykonawcy jest: ………………………………</w:t>
      </w:r>
      <w:r w:rsidR="00623ED0" w:rsidRPr="004F4F8C">
        <w:rPr>
          <w:color w:val="000000" w:themeColor="text1"/>
          <w:sz w:val="24"/>
          <w:szCs w:val="24"/>
        </w:rPr>
        <w:t>.</w:t>
      </w:r>
    </w:p>
    <w:p w:rsidR="00A93CAA" w:rsidRPr="004F4F8C" w:rsidRDefault="0039435C" w:rsidP="008B4E90">
      <w:pPr>
        <w:pStyle w:val="Bezodstpw"/>
        <w:numPr>
          <w:ilvl w:val="0"/>
          <w:numId w:val="20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Osob</w:t>
      </w:r>
      <w:r w:rsidR="00A93CAA" w:rsidRPr="004F4F8C">
        <w:rPr>
          <w:color w:val="000000" w:themeColor="text1"/>
          <w:sz w:val="24"/>
          <w:szCs w:val="24"/>
        </w:rPr>
        <w:t>ą  odpowiedzialną</w:t>
      </w:r>
      <w:r w:rsidRPr="004F4F8C">
        <w:rPr>
          <w:color w:val="000000" w:themeColor="text1"/>
          <w:sz w:val="24"/>
          <w:szCs w:val="24"/>
        </w:rPr>
        <w:t xml:space="preserve"> za realizację umo</w:t>
      </w:r>
      <w:r w:rsidR="00915310" w:rsidRPr="004F4F8C">
        <w:rPr>
          <w:color w:val="000000" w:themeColor="text1"/>
          <w:sz w:val="24"/>
          <w:szCs w:val="24"/>
        </w:rPr>
        <w:t>wy z ramienia Zamawi</w:t>
      </w:r>
      <w:r w:rsidR="00A93CAA" w:rsidRPr="004F4F8C">
        <w:rPr>
          <w:color w:val="000000" w:themeColor="text1"/>
          <w:sz w:val="24"/>
          <w:szCs w:val="24"/>
        </w:rPr>
        <w:t>ającego jest</w:t>
      </w:r>
      <w:r w:rsidRPr="004F4F8C">
        <w:rPr>
          <w:color w:val="000000" w:themeColor="text1"/>
          <w:sz w:val="24"/>
          <w:szCs w:val="24"/>
        </w:rPr>
        <w:t>:</w:t>
      </w:r>
      <w:r w:rsidR="00A95766" w:rsidRPr="004F4F8C">
        <w:rPr>
          <w:color w:val="000000" w:themeColor="text1"/>
          <w:sz w:val="24"/>
          <w:szCs w:val="24"/>
        </w:rPr>
        <w:t xml:space="preserve"> </w:t>
      </w:r>
      <w:r w:rsidR="00166CC9" w:rsidRPr="004F4F8C">
        <w:rPr>
          <w:color w:val="000000" w:themeColor="text1"/>
          <w:sz w:val="24"/>
          <w:szCs w:val="24"/>
        </w:rPr>
        <w:t>………………………………</w:t>
      </w:r>
      <w:r w:rsidR="00A95766" w:rsidRPr="004F4F8C">
        <w:rPr>
          <w:color w:val="000000" w:themeColor="text1"/>
          <w:sz w:val="24"/>
          <w:szCs w:val="24"/>
        </w:rPr>
        <w:t>.</w:t>
      </w:r>
    </w:p>
    <w:p w:rsidR="00A82D2A" w:rsidRPr="004F4F8C" w:rsidRDefault="00A82D2A" w:rsidP="006C379B">
      <w:pPr>
        <w:pStyle w:val="Bezodstpw"/>
        <w:rPr>
          <w:color w:val="000000" w:themeColor="text1"/>
        </w:rPr>
      </w:pPr>
    </w:p>
    <w:p w:rsidR="0039435C" w:rsidRPr="004F4F8C" w:rsidRDefault="009F6119" w:rsidP="003F4A5A">
      <w:pPr>
        <w:spacing w:line="340" w:lineRule="exact"/>
        <w:jc w:val="center"/>
        <w:rPr>
          <w:b/>
          <w:color w:val="000000" w:themeColor="text1"/>
          <w:sz w:val="24"/>
          <w:szCs w:val="24"/>
        </w:rPr>
      </w:pPr>
      <w:r w:rsidRPr="004F4F8C">
        <w:rPr>
          <w:b/>
          <w:color w:val="000000" w:themeColor="text1"/>
          <w:sz w:val="24"/>
          <w:szCs w:val="24"/>
        </w:rPr>
        <w:t xml:space="preserve">§ </w:t>
      </w:r>
      <w:r w:rsidR="00F03335" w:rsidRPr="004F4F8C">
        <w:rPr>
          <w:b/>
          <w:color w:val="000000" w:themeColor="text1"/>
          <w:sz w:val="24"/>
          <w:szCs w:val="24"/>
        </w:rPr>
        <w:t>6</w:t>
      </w:r>
    </w:p>
    <w:p w:rsidR="00692B62" w:rsidRPr="004F4F8C" w:rsidRDefault="00692B62" w:rsidP="005A7BAC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niewykonania lub nienależytego wykonania Przedmiotu Umowy, Zamawiający będzie uprawniony do naliczenia kary umownej w wysokości 20% Wynagrodzenia</w:t>
      </w:r>
      <w:r w:rsidR="005A7BAC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o którym mowa w § 4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92B62" w:rsidRPr="004F4F8C" w:rsidRDefault="00692B62" w:rsidP="00692B62">
      <w:pPr>
        <w:numPr>
          <w:ilvl w:val="0"/>
          <w:numId w:val="3"/>
        </w:numPr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lastRenderedPageBreak/>
        <w:t>Poprzez nienależyte wykonanie Przedmiotu Umowy należy rozumieć realizację przez Wykonawcę wizyt studyjnych w sposób niezgodny z OPZ, w szczególności w zakresie obowiązku zapewnienia przez Wykonawcę:</w:t>
      </w:r>
    </w:p>
    <w:p w:rsidR="00692B62" w:rsidRPr="004F4F8C" w:rsidRDefault="00692B62" w:rsidP="00F03335">
      <w:pPr>
        <w:pStyle w:val="Akapitzlist"/>
        <w:numPr>
          <w:ilvl w:val="1"/>
          <w:numId w:val="3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transportu;</w:t>
      </w:r>
    </w:p>
    <w:p w:rsidR="00692B62" w:rsidRPr="004F4F8C" w:rsidRDefault="00692B62" w:rsidP="00F03335">
      <w:pPr>
        <w:pStyle w:val="Akapitzlist"/>
        <w:numPr>
          <w:ilvl w:val="1"/>
          <w:numId w:val="3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zakwaterowania</w:t>
      </w:r>
    </w:p>
    <w:p w:rsidR="00692B62" w:rsidRPr="004F4F8C" w:rsidRDefault="00692B62" w:rsidP="00F03335">
      <w:pPr>
        <w:pStyle w:val="Akapitzlist"/>
        <w:numPr>
          <w:ilvl w:val="1"/>
          <w:numId w:val="3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wyżywienia;</w:t>
      </w:r>
    </w:p>
    <w:p w:rsidR="00692B62" w:rsidRPr="004F4F8C" w:rsidRDefault="00692B62" w:rsidP="00F03335">
      <w:pPr>
        <w:pStyle w:val="Akapitzlist"/>
        <w:numPr>
          <w:ilvl w:val="1"/>
          <w:numId w:val="3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transferów lokalnych na miejscu wizyty;</w:t>
      </w:r>
    </w:p>
    <w:p w:rsidR="00692B62" w:rsidRPr="004F4F8C" w:rsidRDefault="00692B62" w:rsidP="00F03335">
      <w:pPr>
        <w:pStyle w:val="Akapitzlist"/>
        <w:numPr>
          <w:ilvl w:val="1"/>
          <w:numId w:val="3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ubezpieczenia;</w:t>
      </w:r>
    </w:p>
    <w:p w:rsidR="00692B62" w:rsidRPr="004F4F8C" w:rsidRDefault="00692B62" w:rsidP="00F03335">
      <w:pPr>
        <w:pStyle w:val="Akapitzlist"/>
        <w:numPr>
          <w:ilvl w:val="1"/>
          <w:numId w:val="3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opiekuna wyjazdu;</w:t>
      </w:r>
    </w:p>
    <w:p w:rsidR="00C35368" w:rsidRPr="004F4F8C" w:rsidRDefault="00692B62" w:rsidP="0058767C">
      <w:pPr>
        <w:numPr>
          <w:ilvl w:val="0"/>
          <w:numId w:val="3"/>
        </w:numPr>
        <w:spacing w:after="120" w:line="340" w:lineRule="exact"/>
        <w:ind w:left="357" w:hanging="357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W przypadku niedotrzymania przez Wykonawcę terminu realizacji wizyt</w:t>
      </w:r>
      <w:r w:rsidR="00F03335" w:rsidRPr="004F4F8C">
        <w:rPr>
          <w:color w:val="000000" w:themeColor="text1"/>
          <w:sz w:val="24"/>
          <w:szCs w:val="24"/>
        </w:rPr>
        <w:t>y</w:t>
      </w:r>
      <w:r w:rsidRPr="004F4F8C">
        <w:rPr>
          <w:color w:val="000000" w:themeColor="text1"/>
          <w:sz w:val="24"/>
          <w:szCs w:val="24"/>
        </w:rPr>
        <w:t xml:space="preserve"> studyjn</w:t>
      </w:r>
      <w:r w:rsidR="00F03335" w:rsidRPr="004F4F8C">
        <w:rPr>
          <w:color w:val="000000" w:themeColor="text1"/>
          <w:sz w:val="24"/>
          <w:szCs w:val="24"/>
        </w:rPr>
        <w:t>ej</w:t>
      </w:r>
      <w:r w:rsidRPr="004F4F8C">
        <w:rPr>
          <w:color w:val="000000" w:themeColor="text1"/>
          <w:sz w:val="24"/>
          <w:szCs w:val="24"/>
        </w:rPr>
        <w:t xml:space="preserve">, określonego przez Zamawiającego zgodnie z § 3 ust. 2 Umowy, Zamawiający naliczy karę umowną za każdy dzień zwłoki w wysokości </w:t>
      </w:r>
      <w:r w:rsidR="0058767C">
        <w:rPr>
          <w:color w:val="000000" w:themeColor="text1"/>
          <w:sz w:val="24"/>
          <w:szCs w:val="24"/>
        </w:rPr>
        <w:t xml:space="preserve">1 </w:t>
      </w:r>
      <w:r w:rsidRPr="004F4F8C">
        <w:rPr>
          <w:color w:val="000000" w:themeColor="text1"/>
          <w:sz w:val="24"/>
          <w:szCs w:val="24"/>
        </w:rPr>
        <w:t xml:space="preserve">% wartości wynagrodzenia brutto, o którym mowa w § </w:t>
      </w:r>
      <w:r w:rsidR="005F08E0" w:rsidRPr="004F4F8C">
        <w:rPr>
          <w:color w:val="000000" w:themeColor="text1"/>
          <w:sz w:val="24"/>
          <w:szCs w:val="24"/>
        </w:rPr>
        <w:t xml:space="preserve">4 </w:t>
      </w:r>
      <w:r w:rsidRPr="004F4F8C">
        <w:rPr>
          <w:color w:val="000000" w:themeColor="text1"/>
          <w:sz w:val="24"/>
          <w:szCs w:val="24"/>
        </w:rPr>
        <w:t xml:space="preserve">ust. </w:t>
      </w:r>
      <w:r w:rsidR="005F08E0" w:rsidRPr="004F4F8C">
        <w:rPr>
          <w:color w:val="000000" w:themeColor="text1"/>
          <w:sz w:val="24"/>
          <w:szCs w:val="24"/>
        </w:rPr>
        <w:t xml:space="preserve">1 </w:t>
      </w:r>
      <w:r w:rsidRPr="004F4F8C">
        <w:rPr>
          <w:color w:val="000000" w:themeColor="text1"/>
          <w:sz w:val="24"/>
          <w:szCs w:val="24"/>
        </w:rPr>
        <w:t xml:space="preserve">Umowy, należnego za organizację wizyty studyjnej, </w:t>
      </w:r>
    </w:p>
    <w:p w:rsidR="00C35368" w:rsidRPr="004F4F8C" w:rsidRDefault="00C35368" w:rsidP="0058767C">
      <w:pPr>
        <w:pStyle w:val="Akapitzlist"/>
        <w:numPr>
          <w:ilvl w:val="0"/>
          <w:numId w:val="3"/>
        </w:numPr>
        <w:spacing w:after="120"/>
        <w:ind w:left="35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Strony ustalają, że Zamawiającemu przysługuje prawo dochodzenia na zasadach ogólnych odszkodowania uzupełniającego (w pełnej wysokości), przewyższającego wysokość zastrzeżonych kar umownych.</w:t>
      </w:r>
    </w:p>
    <w:p w:rsidR="00C35368" w:rsidRPr="004F4F8C" w:rsidRDefault="00C35368" w:rsidP="00C35368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Łączna maksymalna wysokość kar umownych, których może dochodzić Zamawiający, stanowi równowartość </w:t>
      </w:r>
      <w:r w:rsidR="005F08E0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% Wynagrodzenia.</w:t>
      </w:r>
    </w:p>
    <w:p w:rsidR="0039435C" w:rsidRPr="004F4F8C" w:rsidRDefault="0039435C" w:rsidP="006C379B">
      <w:pPr>
        <w:pStyle w:val="Bezodstpw"/>
        <w:rPr>
          <w:color w:val="000000" w:themeColor="text1"/>
        </w:rPr>
      </w:pPr>
    </w:p>
    <w:p w:rsidR="0039435C" w:rsidRPr="004F4F8C" w:rsidRDefault="009F6119" w:rsidP="003F4A5A">
      <w:pPr>
        <w:spacing w:line="340" w:lineRule="exact"/>
        <w:jc w:val="center"/>
        <w:rPr>
          <w:b/>
          <w:color w:val="000000" w:themeColor="text1"/>
          <w:sz w:val="24"/>
          <w:szCs w:val="24"/>
        </w:rPr>
      </w:pPr>
      <w:r w:rsidRPr="004F4F8C">
        <w:rPr>
          <w:b/>
          <w:color w:val="000000" w:themeColor="text1"/>
          <w:sz w:val="24"/>
          <w:szCs w:val="24"/>
        </w:rPr>
        <w:t>§</w:t>
      </w:r>
      <w:r w:rsidR="00A6373D" w:rsidRPr="004F4F8C">
        <w:rPr>
          <w:b/>
          <w:color w:val="000000" w:themeColor="text1"/>
          <w:sz w:val="24"/>
          <w:szCs w:val="24"/>
        </w:rPr>
        <w:t>8</w:t>
      </w:r>
    </w:p>
    <w:p w:rsidR="00C35368" w:rsidRPr="004F4F8C" w:rsidRDefault="00C35368" w:rsidP="00C35368">
      <w:pPr>
        <w:numPr>
          <w:ilvl w:val="0"/>
          <w:numId w:val="6"/>
        </w:numPr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Zamawiający ma prawo w terminie nie dłuższym niż 30 dni, bez wyznaczenia terminu dodatkowego, odstąpić od Umowy:</w:t>
      </w:r>
    </w:p>
    <w:p w:rsidR="00C35368" w:rsidRPr="004F4F8C" w:rsidRDefault="00C35368" w:rsidP="00F03335">
      <w:pPr>
        <w:pStyle w:val="Akapitzlist"/>
        <w:numPr>
          <w:ilvl w:val="0"/>
          <w:numId w:val="45"/>
        </w:numPr>
        <w:spacing w:line="3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rażącego naruszenia przez Wykonawcę postanowień Umowy, w szczególności co najmniej dwukrotnych zastrzeżeń wniesionych na piśmie lub elektronicznie w zakresie realizacji Umowy, co do poprawności i terminowości wykonywania Przedmiotu Umowy;</w:t>
      </w:r>
    </w:p>
    <w:p w:rsidR="00C35368" w:rsidRPr="004F4F8C" w:rsidRDefault="00C35368" w:rsidP="008E4E8F">
      <w:pPr>
        <w:pStyle w:val="Akapitzlist"/>
        <w:numPr>
          <w:ilvl w:val="0"/>
          <w:numId w:val="45"/>
        </w:numPr>
        <w:spacing w:line="3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gdy organizacja wizyt</w:t>
      </w:r>
      <w:r w:rsidR="008E4E8F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studyjn</w:t>
      </w:r>
      <w:r w:rsidR="008E4E8F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ej</w:t>
      </w: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spełniała wymagań, o których mowa w OPZ, w szczególności w zakresie środka transportu, zakwaterowania i wyżywienia;</w:t>
      </w:r>
    </w:p>
    <w:p w:rsidR="00C35368" w:rsidRPr="004F4F8C" w:rsidRDefault="00C35368" w:rsidP="008E4E8F">
      <w:pPr>
        <w:pStyle w:val="Akapitzlist"/>
        <w:numPr>
          <w:ilvl w:val="0"/>
          <w:numId w:val="45"/>
        </w:numPr>
        <w:spacing w:line="3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wykreślenia Wykonawcy z rejestru organizatorów turystyki i przedsiębiorców ułatwiających nabywanie powiązanych usług turystycznych, o których mowa w art. 8 ust. 1 i 2 ustawy z dnia 24 listopada 2017 r. o imprezach turystycznych i powiązanych usługach turystycznych (Dz.U. z 2023 r. poz. 2211).</w:t>
      </w:r>
    </w:p>
    <w:p w:rsidR="00C35368" w:rsidRPr="004F4F8C" w:rsidRDefault="00C35368" w:rsidP="00386AF5">
      <w:pPr>
        <w:pStyle w:val="Akapitzlist"/>
        <w:numPr>
          <w:ilvl w:val="0"/>
          <w:numId w:val="45"/>
        </w:numPr>
        <w:spacing w:line="3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Zamawiającemu przysługuje prawo odstąpienia od Umowy w całości lub części niewykonanej, w terminie 30 dni od powzięcia wiadomości, że wykonanie Przedmiotu Umowy stanie się niemożliwe wskutek okoliczności nieleżących po stronie Zamawiającego.</w:t>
      </w:r>
    </w:p>
    <w:p w:rsidR="00C35368" w:rsidRPr="004F4F8C" w:rsidRDefault="00386AF5" w:rsidP="00386AF5">
      <w:pPr>
        <w:pStyle w:val="Akapitzlist"/>
        <w:numPr>
          <w:ilvl w:val="0"/>
          <w:numId w:val="45"/>
        </w:numPr>
        <w:spacing w:line="3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C35368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owyższe nie dotyczy sytuacji, gdy Przedmiot Umowy nie może być realizowany w sposób nal</w:t>
      </w:r>
      <w:r w:rsidR="00911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eżyty z powodu siły wyższej. </w:t>
      </w:r>
      <w:r w:rsidR="00C35368" w:rsidRPr="004F4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Ciężar wskazania zaistniałych okoliczności spoczywa na Wykonawcy.</w:t>
      </w:r>
    </w:p>
    <w:p w:rsidR="00C35368" w:rsidRPr="004F4F8C" w:rsidRDefault="00C35368" w:rsidP="00C35368">
      <w:pPr>
        <w:numPr>
          <w:ilvl w:val="0"/>
          <w:numId w:val="6"/>
        </w:numPr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lastRenderedPageBreak/>
        <w:t>Odstąpienie od Umowy powinno nastąpić w formie pisemnej, pod rygorem nieważności takiego oświadczenia.</w:t>
      </w:r>
    </w:p>
    <w:p w:rsidR="00C35368" w:rsidRPr="004F4F8C" w:rsidRDefault="00C35368" w:rsidP="00C35368">
      <w:pPr>
        <w:numPr>
          <w:ilvl w:val="0"/>
          <w:numId w:val="6"/>
        </w:numPr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Odstąpienie od Umowy nie zwalnia Wykonawcy z obowiązku zapłaty naliczonych kar umownych, a uiszczone lub naliczone kary umowne nie podlegają zwrotowi.</w:t>
      </w:r>
    </w:p>
    <w:p w:rsidR="00B10C44" w:rsidRPr="004F4F8C" w:rsidRDefault="00B10C44" w:rsidP="009711B8">
      <w:pPr>
        <w:spacing w:line="340" w:lineRule="exact"/>
        <w:jc w:val="both"/>
        <w:rPr>
          <w:color w:val="000000" w:themeColor="text1"/>
          <w:sz w:val="24"/>
          <w:szCs w:val="24"/>
        </w:rPr>
      </w:pPr>
    </w:p>
    <w:p w:rsidR="00685E96" w:rsidRPr="004F4F8C" w:rsidRDefault="00685E96" w:rsidP="00685E96">
      <w:pPr>
        <w:spacing w:line="340" w:lineRule="exact"/>
        <w:jc w:val="center"/>
        <w:rPr>
          <w:color w:val="000000" w:themeColor="text1"/>
          <w:sz w:val="24"/>
          <w:szCs w:val="24"/>
        </w:rPr>
      </w:pPr>
      <w:r w:rsidRPr="004F4F8C">
        <w:rPr>
          <w:b/>
          <w:color w:val="000000" w:themeColor="text1"/>
          <w:sz w:val="24"/>
          <w:szCs w:val="24"/>
        </w:rPr>
        <w:t>§</w:t>
      </w:r>
      <w:r w:rsidR="005060E8" w:rsidRPr="004F4F8C">
        <w:rPr>
          <w:b/>
          <w:color w:val="000000" w:themeColor="text1"/>
          <w:sz w:val="24"/>
          <w:szCs w:val="24"/>
        </w:rPr>
        <w:t xml:space="preserve"> </w:t>
      </w:r>
      <w:r w:rsidRPr="004F4F8C">
        <w:rPr>
          <w:b/>
          <w:color w:val="000000" w:themeColor="text1"/>
          <w:sz w:val="24"/>
          <w:szCs w:val="24"/>
        </w:rPr>
        <w:t>9</w:t>
      </w:r>
    </w:p>
    <w:p w:rsidR="002C3DC3" w:rsidRPr="004F4F8C" w:rsidRDefault="002C3DC3" w:rsidP="0058767C">
      <w:pPr>
        <w:pStyle w:val="ustp"/>
        <w:numPr>
          <w:ilvl w:val="1"/>
          <w:numId w:val="39"/>
        </w:numPr>
        <w:jc w:val="both"/>
        <w:rPr>
          <w:rFonts w:ascii="Times New Roman" w:hAnsi="Times New Roman"/>
          <w:color w:val="000000" w:themeColor="text1"/>
        </w:rPr>
      </w:pPr>
      <w:r w:rsidRPr="004F4F8C">
        <w:rPr>
          <w:rFonts w:ascii="Times New Roman" w:hAnsi="Times New Roman"/>
          <w:color w:val="000000" w:themeColor="text1"/>
        </w:rPr>
        <w:t>Wykonawca zobowiązuje się, że zarówno w czasie realizacji Umowy, jak również po odstąpieniu od niej, rozwiązaniu lub wygaśnięciu Umowy, wszystkie osoby, którymi Wykonawca posługuje się przy wykonaniu Usług zachowają w tajemnicy wszelkie dane uzyskane w toku wykonywania Umowy, a także nieprzeznaczone do wiadomości publicznej informacje dotyczące Zamawiającego lub stanowiące tajemnicę przedsiębiorstwa innych podmiotów w rozumieniu ustawy z dnia 16 kwietnia 1993 r. o zwalczaniu nieuczciwej konkurencji (Dz. U. z 2022 r. poz. 1233).</w:t>
      </w:r>
    </w:p>
    <w:p w:rsidR="002C3DC3" w:rsidRPr="004F4F8C" w:rsidRDefault="002C3DC3" w:rsidP="0058767C">
      <w:pPr>
        <w:pStyle w:val="ustp"/>
        <w:numPr>
          <w:ilvl w:val="1"/>
          <w:numId w:val="39"/>
        </w:numPr>
        <w:jc w:val="both"/>
        <w:rPr>
          <w:rFonts w:ascii="Times New Roman" w:hAnsi="Times New Roman"/>
          <w:color w:val="000000" w:themeColor="text1"/>
        </w:rPr>
      </w:pPr>
      <w:r w:rsidRPr="004F4F8C">
        <w:rPr>
          <w:rFonts w:ascii="Times New Roman" w:hAnsi="Times New Roman"/>
          <w:color w:val="000000" w:themeColor="text1"/>
        </w:rPr>
        <w:t>Informacje, o których mowa w ust. 1, mogą być wykorzystywane i przetwarzane przez Wykonawcę oraz osoby, którymi posługuje się on w wykonaniu Umowy, wyłącznie w celu realizacji Przedmiotu Umowy.</w:t>
      </w:r>
    </w:p>
    <w:p w:rsidR="00593C3C" w:rsidRPr="004F4F8C" w:rsidRDefault="00593C3C" w:rsidP="00593C3C">
      <w:pPr>
        <w:spacing w:line="340" w:lineRule="exact"/>
        <w:jc w:val="center"/>
        <w:rPr>
          <w:b/>
          <w:color w:val="000000" w:themeColor="text1"/>
          <w:sz w:val="24"/>
          <w:szCs w:val="24"/>
        </w:rPr>
      </w:pPr>
      <w:r w:rsidRPr="004F4F8C">
        <w:rPr>
          <w:b/>
          <w:color w:val="000000" w:themeColor="text1"/>
          <w:sz w:val="24"/>
          <w:szCs w:val="24"/>
        </w:rPr>
        <w:t>§ 10</w:t>
      </w:r>
    </w:p>
    <w:p w:rsidR="00215935" w:rsidRPr="004F4F8C" w:rsidRDefault="00215935" w:rsidP="00215935">
      <w:pPr>
        <w:spacing w:line="340" w:lineRule="exact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Wszelkie zmiany niniejszej umowy wymagają, pod rygorem nieważności, zachowania formy pisemnej</w:t>
      </w:r>
    </w:p>
    <w:p w:rsidR="00215935" w:rsidRPr="004F4F8C" w:rsidRDefault="00215935" w:rsidP="00593C3C">
      <w:pPr>
        <w:spacing w:line="340" w:lineRule="exact"/>
        <w:jc w:val="center"/>
        <w:rPr>
          <w:b/>
          <w:color w:val="000000" w:themeColor="text1"/>
          <w:sz w:val="24"/>
          <w:szCs w:val="24"/>
        </w:rPr>
      </w:pPr>
    </w:p>
    <w:p w:rsidR="009711B8" w:rsidRPr="004F4F8C" w:rsidRDefault="005060E8" w:rsidP="00166CC9">
      <w:pPr>
        <w:spacing w:line="340" w:lineRule="exact"/>
        <w:jc w:val="center"/>
        <w:rPr>
          <w:b/>
          <w:color w:val="000000" w:themeColor="text1"/>
          <w:sz w:val="24"/>
          <w:szCs w:val="24"/>
        </w:rPr>
      </w:pPr>
      <w:r w:rsidRPr="004F4F8C">
        <w:rPr>
          <w:b/>
          <w:color w:val="000000" w:themeColor="text1"/>
          <w:sz w:val="24"/>
          <w:szCs w:val="24"/>
        </w:rPr>
        <w:t xml:space="preserve">§ </w:t>
      </w:r>
      <w:r w:rsidR="00685E96" w:rsidRPr="004F4F8C">
        <w:rPr>
          <w:b/>
          <w:color w:val="000000" w:themeColor="text1"/>
          <w:sz w:val="24"/>
          <w:szCs w:val="24"/>
        </w:rPr>
        <w:t>1</w:t>
      </w:r>
      <w:r w:rsidR="00593C3C" w:rsidRPr="004F4F8C">
        <w:rPr>
          <w:b/>
          <w:color w:val="000000" w:themeColor="text1"/>
          <w:sz w:val="24"/>
          <w:szCs w:val="24"/>
        </w:rPr>
        <w:t>1</w:t>
      </w:r>
    </w:p>
    <w:p w:rsidR="0013245A" w:rsidRPr="004F4F8C" w:rsidRDefault="0013245A" w:rsidP="00215935">
      <w:pPr>
        <w:pStyle w:val="ustp"/>
        <w:numPr>
          <w:ilvl w:val="1"/>
          <w:numId w:val="43"/>
        </w:numPr>
        <w:rPr>
          <w:rFonts w:ascii="Times New Roman" w:hAnsi="Times New Roman"/>
          <w:color w:val="000000" w:themeColor="text1"/>
        </w:rPr>
      </w:pPr>
      <w:r w:rsidRPr="004F4F8C">
        <w:rPr>
          <w:rFonts w:ascii="Times New Roman" w:hAnsi="Times New Roman"/>
          <w:color w:val="000000" w:themeColor="text1"/>
        </w:rPr>
        <w:t>Umowa podlega prawu Rzeczypospolitej Polskiej i zgodnie z nim będzie interpretowana.</w:t>
      </w:r>
    </w:p>
    <w:p w:rsidR="0013245A" w:rsidRPr="004F4F8C" w:rsidRDefault="0013245A" w:rsidP="0013245A">
      <w:pPr>
        <w:pStyle w:val="ustp"/>
        <w:rPr>
          <w:rFonts w:ascii="Times New Roman" w:hAnsi="Times New Roman"/>
          <w:color w:val="000000" w:themeColor="text1"/>
        </w:rPr>
      </w:pPr>
      <w:r w:rsidRPr="004F4F8C">
        <w:rPr>
          <w:rFonts w:ascii="Times New Roman" w:hAnsi="Times New Roman"/>
          <w:color w:val="000000" w:themeColor="text1"/>
        </w:rPr>
        <w:t>Umowę sporządzono w formie elektronicznej i podpisano z użyciem kwalifikowanych podpisów elektronicznych.</w:t>
      </w:r>
      <w:r w:rsidRPr="004F4F8C" w:rsidDel="00A61246">
        <w:rPr>
          <w:rFonts w:ascii="Times New Roman" w:hAnsi="Times New Roman"/>
          <w:color w:val="000000" w:themeColor="text1"/>
        </w:rPr>
        <w:t xml:space="preserve"> </w:t>
      </w:r>
    </w:p>
    <w:p w:rsidR="0013245A" w:rsidRPr="004F4F8C" w:rsidRDefault="0013245A" w:rsidP="0013245A">
      <w:pPr>
        <w:pStyle w:val="ustp"/>
        <w:rPr>
          <w:rFonts w:ascii="Times New Roman" w:hAnsi="Times New Roman"/>
          <w:color w:val="000000" w:themeColor="text1"/>
        </w:rPr>
      </w:pPr>
      <w:r w:rsidRPr="004F4F8C">
        <w:rPr>
          <w:rFonts w:ascii="Times New Roman" w:hAnsi="Times New Roman"/>
          <w:color w:val="000000" w:themeColor="text1"/>
        </w:rPr>
        <w:t>Wszelkie spory czy roszczenia między Stronami pozostające w związku z Umową, będą rozwiązywane bez zbędnej zwłoki - w drodze wzajemnych uzgodnień Stron. Jeśli rozwiązanie sporu nie zostanie uzgodnione w ciągu 14 dni od rozpoczęcia rozmów w tym zakresie, spór będzie poddany pod rozstrzygnięcie sądu powszechnego właściwego miejscowo ze względu na siedzibę Zamawiającego.</w:t>
      </w:r>
    </w:p>
    <w:p w:rsidR="0013245A" w:rsidRPr="004F4F8C" w:rsidRDefault="0013245A" w:rsidP="0013245A">
      <w:pPr>
        <w:pStyle w:val="ustp"/>
        <w:rPr>
          <w:rFonts w:ascii="Times New Roman" w:hAnsi="Times New Roman"/>
          <w:color w:val="000000" w:themeColor="text1"/>
        </w:rPr>
      </w:pPr>
      <w:r w:rsidRPr="004F4F8C">
        <w:rPr>
          <w:rFonts w:ascii="Times New Roman" w:hAnsi="Times New Roman"/>
          <w:color w:val="000000" w:themeColor="text1"/>
        </w:rPr>
        <w:t>Wykonawca nie może dokonać cesji swojej wierzytelności wynikającej z Umowy na rzecz osoby trzeciej bez zgody Zamawiającego wyrażonej na piśmie pod rygorem nieważności.</w:t>
      </w:r>
    </w:p>
    <w:p w:rsidR="0013245A" w:rsidRPr="004F4F8C" w:rsidRDefault="0013245A" w:rsidP="0013245A">
      <w:pPr>
        <w:pStyle w:val="ustp"/>
        <w:rPr>
          <w:rFonts w:ascii="Times New Roman" w:hAnsi="Times New Roman"/>
          <w:color w:val="000000" w:themeColor="text1"/>
        </w:rPr>
      </w:pPr>
      <w:r w:rsidRPr="004F4F8C">
        <w:rPr>
          <w:rFonts w:ascii="Times New Roman" w:hAnsi="Times New Roman"/>
          <w:color w:val="000000" w:themeColor="text1"/>
        </w:rPr>
        <w:t>W przypadku sprzeczności postanowień Umowy z zapisami załączników, pierwszeństwo mają postanowienia Umowy.</w:t>
      </w:r>
    </w:p>
    <w:p w:rsidR="0013245A" w:rsidRPr="004F4F8C" w:rsidRDefault="0013245A" w:rsidP="0013245A">
      <w:pPr>
        <w:pStyle w:val="ustp"/>
        <w:rPr>
          <w:rFonts w:ascii="Times New Roman" w:hAnsi="Times New Roman"/>
          <w:color w:val="000000" w:themeColor="text1"/>
        </w:rPr>
      </w:pPr>
      <w:r w:rsidRPr="004F4F8C">
        <w:rPr>
          <w:rFonts w:ascii="Times New Roman" w:hAnsi="Times New Roman"/>
          <w:color w:val="000000" w:themeColor="text1"/>
        </w:rPr>
        <w:t>Integralną część Umowy stanowią załączniki, objęte wskazaną poniżej listą:</w:t>
      </w:r>
    </w:p>
    <w:p w:rsidR="0013245A" w:rsidRPr="004F4F8C" w:rsidRDefault="0013245A" w:rsidP="00067846">
      <w:pPr>
        <w:pStyle w:val="punkt"/>
        <w:spacing w:after="0" w:line="240" w:lineRule="auto"/>
        <w:ind w:left="873"/>
        <w:rPr>
          <w:rFonts w:ascii="Times New Roman" w:hAnsi="Times New Roman"/>
          <w:color w:val="000000" w:themeColor="text1"/>
        </w:rPr>
      </w:pPr>
      <w:r w:rsidRPr="004F4F8C">
        <w:rPr>
          <w:rFonts w:ascii="Times New Roman" w:hAnsi="Times New Roman"/>
          <w:color w:val="000000" w:themeColor="text1"/>
        </w:rPr>
        <w:t>Załącznik nr 1 – Opis Przedmiotu Zamówienia;</w:t>
      </w:r>
    </w:p>
    <w:p w:rsidR="0013245A" w:rsidRPr="004F4F8C" w:rsidRDefault="0013245A" w:rsidP="00067846">
      <w:pPr>
        <w:pStyle w:val="punkt"/>
        <w:spacing w:after="0" w:line="240" w:lineRule="auto"/>
        <w:ind w:left="873"/>
        <w:rPr>
          <w:rFonts w:ascii="Times New Roman" w:hAnsi="Times New Roman"/>
          <w:color w:val="000000" w:themeColor="text1"/>
        </w:rPr>
      </w:pPr>
      <w:r w:rsidRPr="004F4F8C">
        <w:rPr>
          <w:rFonts w:ascii="Times New Roman" w:hAnsi="Times New Roman"/>
          <w:color w:val="000000" w:themeColor="text1"/>
        </w:rPr>
        <w:t xml:space="preserve">Załącznik nr </w:t>
      </w:r>
      <w:r w:rsidR="00482724" w:rsidRPr="004F4F8C">
        <w:rPr>
          <w:rFonts w:ascii="Times New Roman" w:hAnsi="Times New Roman"/>
          <w:color w:val="000000" w:themeColor="text1"/>
        </w:rPr>
        <w:t>2</w:t>
      </w:r>
      <w:r w:rsidRPr="004F4F8C">
        <w:rPr>
          <w:rFonts w:ascii="Times New Roman" w:hAnsi="Times New Roman"/>
          <w:color w:val="000000" w:themeColor="text1"/>
        </w:rPr>
        <w:t xml:space="preserve"> – Klauzule informacyjne dotyczące </w:t>
      </w:r>
      <w:bookmarkStart w:id="0" w:name="_GoBack"/>
      <w:bookmarkEnd w:id="0"/>
      <w:r w:rsidRPr="004F4F8C">
        <w:rPr>
          <w:rFonts w:ascii="Times New Roman" w:hAnsi="Times New Roman"/>
          <w:color w:val="000000" w:themeColor="text1"/>
        </w:rPr>
        <w:t>przetwarzania danych osobowych;</w:t>
      </w:r>
    </w:p>
    <w:p w:rsidR="0013245A" w:rsidRPr="004F4F8C" w:rsidRDefault="0013245A" w:rsidP="00067846">
      <w:pPr>
        <w:pStyle w:val="punkt"/>
        <w:spacing w:after="0" w:line="240" w:lineRule="auto"/>
        <w:ind w:left="873"/>
        <w:rPr>
          <w:rFonts w:ascii="Times New Roman" w:hAnsi="Times New Roman"/>
          <w:color w:val="000000" w:themeColor="text1"/>
        </w:rPr>
      </w:pPr>
      <w:r w:rsidRPr="004F4F8C">
        <w:rPr>
          <w:rFonts w:ascii="Times New Roman" w:hAnsi="Times New Roman"/>
          <w:color w:val="000000" w:themeColor="text1"/>
        </w:rPr>
        <w:t xml:space="preserve">Załącznik nr </w:t>
      </w:r>
      <w:r w:rsidR="00067846">
        <w:rPr>
          <w:rFonts w:ascii="Times New Roman" w:hAnsi="Times New Roman"/>
          <w:color w:val="000000" w:themeColor="text1"/>
        </w:rPr>
        <w:t>3</w:t>
      </w:r>
      <w:r w:rsidRPr="004F4F8C">
        <w:rPr>
          <w:rFonts w:ascii="Times New Roman" w:hAnsi="Times New Roman"/>
          <w:color w:val="000000" w:themeColor="text1"/>
        </w:rPr>
        <w:t xml:space="preserve"> – Dokument rejestrowy Wykonawcy;</w:t>
      </w:r>
    </w:p>
    <w:p w:rsidR="00D82F2E" w:rsidRPr="004F4F8C" w:rsidRDefault="00D82F2E" w:rsidP="00E27020">
      <w:pPr>
        <w:jc w:val="both"/>
        <w:rPr>
          <w:b/>
          <w:bCs/>
          <w:color w:val="000000" w:themeColor="text1"/>
          <w:sz w:val="24"/>
          <w:szCs w:val="24"/>
        </w:rPr>
      </w:pPr>
    </w:p>
    <w:p w:rsidR="00406182" w:rsidRPr="004F4F8C" w:rsidRDefault="00406182" w:rsidP="00E27020">
      <w:pPr>
        <w:jc w:val="both"/>
        <w:rPr>
          <w:b/>
          <w:bCs/>
          <w:color w:val="000000" w:themeColor="text1"/>
          <w:sz w:val="24"/>
          <w:szCs w:val="24"/>
        </w:rPr>
      </w:pPr>
    </w:p>
    <w:p w:rsidR="00A62576" w:rsidRPr="004F4F8C" w:rsidRDefault="00FA43AC" w:rsidP="00FA43AC">
      <w:pPr>
        <w:ind w:firstLine="708"/>
        <w:jc w:val="both"/>
        <w:rPr>
          <w:color w:val="000000" w:themeColor="text1"/>
          <w:sz w:val="24"/>
          <w:szCs w:val="24"/>
        </w:rPr>
        <w:sectPr w:rsidR="00A62576" w:rsidRPr="004F4F8C" w:rsidSect="00593C3C">
          <w:headerReference w:type="default" r:id="rId9"/>
          <w:pgSz w:w="11906" w:h="16838"/>
          <w:pgMar w:top="1134" w:right="1418" w:bottom="851" w:left="1418" w:header="709" w:footer="709" w:gutter="0"/>
          <w:cols w:space="708"/>
        </w:sectPr>
      </w:pPr>
      <w:r w:rsidRPr="004F4F8C">
        <w:rPr>
          <w:b/>
          <w:bCs/>
          <w:color w:val="000000" w:themeColor="text1"/>
          <w:sz w:val="24"/>
          <w:szCs w:val="24"/>
        </w:rPr>
        <w:t xml:space="preserve">WYKONAWCA </w:t>
      </w:r>
      <w:r w:rsidRPr="004F4F8C">
        <w:rPr>
          <w:b/>
          <w:bCs/>
          <w:color w:val="000000" w:themeColor="text1"/>
          <w:sz w:val="24"/>
          <w:szCs w:val="24"/>
        </w:rPr>
        <w:tab/>
      </w:r>
      <w:r w:rsidRPr="004F4F8C">
        <w:rPr>
          <w:b/>
          <w:bCs/>
          <w:color w:val="000000" w:themeColor="text1"/>
          <w:sz w:val="24"/>
          <w:szCs w:val="24"/>
        </w:rPr>
        <w:tab/>
      </w:r>
      <w:r w:rsidRPr="004F4F8C">
        <w:rPr>
          <w:b/>
          <w:bCs/>
          <w:color w:val="000000" w:themeColor="text1"/>
          <w:sz w:val="24"/>
          <w:szCs w:val="24"/>
        </w:rPr>
        <w:tab/>
      </w:r>
      <w:r w:rsidRPr="004F4F8C">
        <w:rPr>
          <w:b/>
          <w:bCs/>
          <w:color w:val="000000" w:themeColor="text1"/>
          <w:sz w:val="24"/>
          <w:szCs w:val="24"/>
        </w:rPr>
        <w:tab/>
      </w:r>
      <w:r w:rsidRPr="004F4F8C">
        <w:rPr>
          <w:b/>
          <w:bCs/>
          <w:color w:val="000000" w:themeColor="text1"/>
          <w:sz w:val="24"/>
          <w:szCs w:val="24"/>
        </w:rPr>
        <w:tab/>
      </w:r>
      <w:r w:rsidRPr="004F4F8C">
        <w:rPr>
          <w:b/>
          <w:bCs/>
          <w:color w:val="000000" w:themeColor="text1"/>
          <w:sz w:val="24"/>
          <w:szCs w:val="24"/>
        </w:rPr>
        <w:tab/>
        <w:t>ZAMAWIAJĄCY</w:t>
      </w:r>
    </w:p>
    <w:p w:rsidR="00304BE6" w:rsidRPr="004F4F8C" w:rsidRDefault="00304BE6" w:rsidP="00FA43AC">
      <w:pPr>
        <w:pStyle w:val="Bezodstpw"/>
        <w:rPr>
          <w:b/>
          <w:noProof/>
          <w:color w:val="000000" w:themeColor="text1"/>
          <w:sz w:val="24"/>
          <w:szCs w:val="24"/>
        </w:rPr>
      </w:pPr>
      <w:r w:rsidRPr="004F4F8C">
        <w:rPr>
          <w:b/>
          <w:noProof/>
          <w:color w:val="000000" w:themeColor="text1"/>
          <w:sz w:val="24"/>
          <w:szCs w:val="24"/>
        </w:rPr>
        <w:lastRenderedPageBreak/>
        <w:t>Klauzula informacyjna</w:t>
      </w:r>
    </w:p>
    <w:p w:rsidR="00304BE6" w:rsidRPr="004F4F8C" w:rsidRDefault="00304BE6" w:rsidP="00304BE6">
      <w:pPr>
        <w:pStyle w:val="Bezodstpw"/>
        <w:jc w:val="both"/>
        <w:rPr>
          <w:color w:val="000000" w:themeColor="text1"/>
          <w:sz w:val="24"/>
          <w:szCs w:val="24"/>
        </w:rPr>
      </w:pPr>
    </w:p>
    <w:p w:rsidR="00304BE6" w:rsidRPr="004F4F8C" w:rsidRDefault="00304BE6" w:rsidP="00304BE6">
      <w:pPr>
        <w:pStyle w:val="Bezodstpw"/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Zgodnie z art. 13 Rozporządzenia Parlamentu Europejskiego i Rady UE 2016/679 z 27 kwietnia 2016 r. w sprawie ochrony osób fizycznych w związku z przetwarzaniem danych osobowych i w sprawie swobodnego przepływu takich danych oraz uchylenia dyrektywy 95/46/WE (ogólne rozporządzenie o ochronie danych) (Dz. Urz. UE L Nr 119, str.1) informuję, że:</w:t>
      </w:r>
    </w:p>
    <w:p w:rsidR="00304BE6" w:rsidRPr="004F4F8C" w:rsidRDefault="00304BE6" w:rsidP="008B4E90">
      <w:pPr>
        <w:pStyle w:val="Bezodstpw"/>
        <w:numPr>
          <w:ilvl w:val="0"/>
          <w:numId w:val="16"/>
        </w:numPr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Administratorem Pana/Pani danych osobowych jest Zespół Elektrowni Wodnych Niedzica Spółka Akcyjna, ul. Widokowa 1, 34-441 Niedzica.</w:t>
      </w:r>
    </w:p>
    <w:p w:rsidR="00304BE6" w:rsidRPr="004F4F8C" w:rsidRDefault="00304BE6" w:rsidP="008B4E90">
      <w:pPr>
        <w:pStyle w:val="Bezodstpw"/>
        <w:numPr>
          <w:ilvl w:val="0"/>
          <w:numId w:val="16"/>
        </w:numPr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W sprawach związanych z ochroną danych osobowych można się skontaktować pod adresem ZEW Niedzica S.A., ul. Widokowa 1, 34-441 Niedzica, tel. 18 26 10 150.</w:t>
      </w:r>
    </w:p>
    <w:p w:rsidR="00304BE6" w:rsidRPr="004F4F8C" w:rsidRDefault="00304BE6" w:rsidP="008B4E90">
      <w:pPr>
        <w:pStyle w:val="Bezodstpw"/>
        <w:numPr>
          <w:ilvl w:val="0"/>
          <w:numId w:val="16"/>
        </w:numPr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 xml:space="preserve">Kontakt z inspektorem ochrony danych możliwy jest pod adresem </w:t>
      </w:r>
      <w:r w:rsidR="003F4A5A" w:rsidRPr="004F4F8C">
        <w:rPr>
          <w:color w:val="000000" w:themeColor="text1"/>
          <w:sz w:val="24"/>
          <w:szCs w:val="24"/>
        </w:rPr>
        <w:t>mailowym: inspektor@niedzica.pl,</w:t>
      </w:r>
    </w:p>
    <w:p w:rsidR="00304BE6" w:rsidRPr="004F4F8C" w:rsidRDefault="00304BE6" w:rsidP="008B4E90">
      <w:pPr>
        <w:pStyle w:val="Bezodstpw"/>
        <w:numPr>
          <w:ilvl w:val="0"/>
          <w:numId w:val="16"/>
        </w:numPr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Dane osobowe przetwarzane będą zgodnie z art. 6 ust.1 lit. b w/w Rozporządzenia             w celach związanych z podjęciem działań związanych z prowadzonym postępowaniem ofertowym oraz zawarciem  umowy.</w:t>
      </w:r>
    </w:p>
    <w:p w:rsidR="00304BE6" w:rsidRPr="004F4F8C" w:rsidRDefault="00304BE6" w:rsidP="008B4E90">
      <w:pPr>
        <w:pStyle w:val="Bezodstpw"/>
        <w:numPr>
          <w:ilvl w:val="0"/>
          <w:numId w:val="16"/>
        </w:numPr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Dane osobowe będą przechowywane przez okres wskazany przepisami prawa lub przez okres niezbędny dla zachowania zasady rozliczalności albo przez okres nie dłuższy niż okres przedawnienia roszczeń wynikających z zawartej umowy.</w:t>
      </w:r>
    </w:p>
    <w:p w:rsidR="00304BE6" w:rsidRPr="004F4F8C" w:rsidRDefault="00304BE6" w:rsidP="008B4E90">
      <w:pPr>
        <w:pStyle w:val="Bezodstpw"/>
        <w:numPr>
          <w:ilvl w:val="0"/>
          <w:numId w:val="16"/>
        </w:numPr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Dane osobowe będą udostępnione jedynie uprawnionym podmiotom, jeżeli to uprawnienie wynika z obowiązującego przepisu prawa.</w:t>
      </w:r>
    </w:p>
    <w:p w:rsidR="00304BE6" w:rsidRPr="004F4F8C" w:rsidRDefault="00304BE6" w:rsidP="008B4E90">
      <w:pPr>
        <w:pStyle w:val="Bezodstpw"/>
        <w:numPr>
          <w:ilvl w:val="0"/>
          <w:numId w:val="16"/>
        </w:numPr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 xml:space="preserve">Podanie danych osobowych jest warunkiem przystąpienia do postepowania  ofertowego.  Odmowa podania danych osobowych spowoduje, iż nie dojdzie do udziału w postępowaniu ofertowym. </w:t>
      </w:r>
    </w:p>
    <w:p w:rsidR="00304BE6" w:rsidRPr="004F4F8C" w:rsidRDefault="00304BE6" w:rsidP="008B4E90">
      <w:pPr>
        <w:pStyle w:val="Bezodstpw"/>
        <w:numPr>
          <w:ilvl w:val="0"/>
          <w:numId w:val="16"/>
        </w:numPr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 xml:space="preserve">Osoba, której dane dotyczą ma prawo dostępu do treści swoich danych osobowych oraz prawo ich sprostowania, usunięcia lub ograniczenia przetwarzania, prawo do przenoszenia danych, prawo wniesienia sprzeciwu. </w:t>
      </w:r>
    </w:p>
    <w:p w:rsidR="00304BE6" w:rsidRPr="004F4F8C" w:rsidRDefault="00304BE6" w:rsidP="008B4E90">
      <w:pPr>
        <w:pStyle w:val="Bezodstpw"/>
        <w:numPr>
          <w:ilvl w:val="0"/>
          <w:numId w:val="16"/>
        </w:numPr>
        <w:spacing w:line="340" w:lineRule="exact"/>
        <w:jc w:val="both"/>
        <w:rPr>
          <w:color w:val="000000" w:themeColor="text1"/>
          <w:sz w:val="24"/>
          <w:szCs w:val="24"/>
        </w:rPr>
      </w:pPr>
      <w:r w:rsidRPr="004F4F8C">
        <w:rPr>
          <w:color w:val="000000" w:themeColor="text1"/>
          <w:sz w:val="24"/>
          <w:szCs w:val="24"/>
        </w:rPr>
        <w:t>Osoba, której dane dotyczą ma prawo wnieść skargę do organu nadzorczego tj. Prezesa Urzędu Ochrony Danych Osobowych.</w:t>
      </w:r>
    </w:p>
    <w:p w:rsidR="00F004F6" w:rsidRPr="004F4F8C" w:rsidRDefault="00F004F6" w:rsidP="00F004F6">
      <w:pPr>
        <w:pStyle w:val="Bezodstpw"/>
        <w:spacing w:line="340" w:lineRule="exact"/>
        <w:ind w:left="360"/>
        <w:jc w:val="both"/>
        <w:rPr>
          <w:color w:val="000000" w:themeColor="text1"/>
          <w:sz w:val="24"/>
          <w:szCs w:val="24"/>
        </w:rPr>
      </w:pPr>
    </w:p>
    <w:p w:rsidR="00F004F6" w:rsidRPr="004F4F8C" w:rsidRDefault="00F004F6" w:rsidP="00F004F6">
      <w:pPr>
        <w:pStyle w:val="Bezodstpw"/>
        <w:spacing w:line="340" w:lineRule="exact"/>
        <w:ind w:left="360"/>
        <w:jc w:val="both"/>
        <w:rPr>
          <w:color w:val="000000" w:themeColor="text1"/>
          <w:sz w:val="24"/>
          <w:szCs w:val="24"/>
        </w:rPr>
      </w:pPr>
    </w:p>
    <w:p w:rsidR="00F004F6" w:rsidRPr="004F4F8C" w:rsidRDefault="00F004F6" w:rsidP="00F004F6">
      <w:pPr>
        <w:pStyle w:val="Bezodstpw"/>
        <w:spacing w:line="340" w:lineRule="exact"/>
        <w:ind w:left="360"/>
        <w:jc w:val="both"/>
        <w:rPr>
          <w:color w:val="000000" w:themeColor="text1"/>
          <w:sz w:val="24"/>
          <w:szCs w:val="24"/>
        </w:rPr>
      </w:pPr>
    </w:p>
    <w:p w:rsidR="00F004F6" w:rsidRDefault="00F004F6" w:rsidP="00F004F6">
      <w:pPr>
        <w:pStyle w:val="Bezodstpw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F004F6" w:rsidRPr="00507880" w:rsidRDefault="00F004F6" w:rsidP="00F004F6">
      <w:pPr>
        <w:pStyle w:val="Bezodstpw"/>
        <w:ind w:left="5664"/>
        <w:jc w:val="both"/>
        <w:rPr>
          <w:sz w:val="26"/>
          <w:szCs w:val="26"/>
          <w:vertAlign w:val="superscript"/>
        </w:rPr>
      </w:pPr>
      <w:r>
        <w:rPr>
          <w:sz w:val="24"/>
          <w:szCs w:val="24"/>
          <w:vertAlign w:val="superscript"/>
        </w:rPr>
        <w:t xml:space="preserve">           </w:t>
      </w:r>
      <w:r w:rsidRPr="00507880">
        <w:rPr>
          <w:sz w:val="26"/>
          <w:szCs w:val="26"/>
          <w:vertAlign w:val="superscript"/>
        </w:rPr>
        <w:t>(Wykonawca)</w:t>
      </w:r>
    </w:p>
    <w:p w:rsidR="00F004F6" w:rsidRPr="00304BE6" w:rsidRDefault="00F004F6" w:rsidP="001F3541">
      <w:pPr>
        <w:pStyle w:val="Bezodstpw"/>
        <w:spacing w:line="340" w:lineRule="exact"/>
        <w:jc w:val="both"/>
        <w:rPr>
          <w:sz w:val="24"/>
          <w:szCs w:val="24"/>
        </w:rPr>
      </w:pPr>
    </w:p>
    <w:sectPr w:rsidR="00F004F6" w:rsidRPr="00304BE6">
      <w:headerReference w:type="default" r:id="rId10"/>
      <w:pgSz w:w="11900" w:h="16840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46" w:rsidRDefault="00067846" w:rsidP="00BE0795">
      <w:r>
        <w:separator/>
      </w:r>
    </w:p>
  </w:endnote>
  <w:endnote w:type="continuationSeparator" w:id="0">
    <w:p w:rsidR="00067846" w:rsidRDefault="00067846" w:rsidP="00BE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46" w:rsidRDefault="00067846" w:rsidP="00BE0795">
      <w:r>
        <w:separator/>
      </w:r>
    </w:p>
  </w:footnote>
  <w:footnote w:type="continuationSeparator" w:id="0">
    <w:p w:rsidR="00067846" w:rsidRDefault="00067846" w:rsidP="00BE0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846" w:rsidRDefault="00067846">
    <w:pPr>
      <w:pStyle w:val="Nagwek"/>
    </w:pPr>
    <w:r>
      <w:rPr>
        <w:noProof/>
      </w:rPr>
      <w:drawing>
        <wp:inline distT="0" distB="0" distL="0" distR="0" wp14:anchorId="5E600E0E" wp14:editId="26081E0F">
          <wp:extent cx="5645150" cy="4940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846" w:rsidRDefault="00067846" w:rsidP="00392694">
    <w:pPr>
      <w:pStyle w:val="Nagwekistopka"/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169CDD26" wp14:editId="1ADCAF42">
          <wp:extent cx="5645150" cy="4940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7846" w:rsidRPr="00EA7FB5" w:rsidRDefault="00067846" w:rsidP="00392694">
    <w:pPr>
      <w:pStyle w:val="Nagwekistopka"/>
      <w:jc w:val="right"/>
      <w:rPr>
        <w:sz w:val="22"/>
        <w:szCs w:val="22"/>
      </w:rPr>
    </w:pPr>
    <w:r>
      <w:rPr>
        <w:sz w:val="22"/>
        <w:szCs w:val="22"/>
      </w:rPr>
      <w:t>Załącznik nr 2 do umowy nr ZEW/K/</w:t>
    </w:r>
    <w:r w:rsidRPr="009B436C">
      <w:rPr>
        <w:sz w:val="22"/>
        <w:szCs w:val="22"/>
      </w:rPr>
      <w:t>…</w:t>
    </w:r>
    <w:r>
      <w:rPr>
        <w:sz w:val="22"/>
        <w:szCs w:val="22"/>
      </w:rPr>
      <w:t>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0D5"/>
    <w:multiLevelType w:val="hybridMultilevel"/>
    <w:tmpl w:val="D5CC9F92"/>
    <w:styleLink w:val="Zaimportowanystyl60"/>
    <w:lvl w:ilvl="0" w:tplc="29248F14">
      <w:start w:val="1"/>
      <w:numFmt w:val="decimal"/>
      <w:lvlText w:val="%1)"/>
      <w:lvlJc w:val="left"/>
      <w:pPr>
        <w:tabs>
          <w:tab w:val="left" w:pos="426"/>
          <w:tab w:val="num" w:pos="1076"/>
        </w:tabs>
        <w:ind w:left="1359" w:hanging="7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70DCEE">
      <w:start w:val="1"/>
      <w:numFmt w:val="decimal"/>
      <w:suff w:val="nothing"/>
      <w:lvlText w:val="%2)"/>
      <w:lvlJc w:val="left"/>
      <w:pPr>
        <w:tabs>
          <w:tab w:val="left" w:pos="426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06012E">
      <w:start w:val="1"/>
      <w:numFmt w:val="lowerRoman"/>
      <w:lvlText w:val="%3."/>
      <w:lvlJc w:val="left"/>
      <w:pPr>
        <w:tabs>
          <w:tab w:val="left" w:pos="426"/>
          <w:tab w:val="num" w:pos="1429"/>
        </w:tabs>
        <w:ind w:left="171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B695E6">
      <w:start w:val="1"/>
      <w:numFmt w:val="decimal"/>
      <w:lvlText w:val="%4."/>
      <w:lvlJc w:val="left"/>
      <w:pPr>
        <w:tabs>
          <w:tab w:val="left" w:pos="426"/>
          <w:tab w:val="num" w:pos="2149"/>
        </w:tabs>
        <w:ind w:left="2432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78F048">
      <w:start w:val="1"/>
      <w:numFmt w:val="lowerLetter"/>
      <w:lvlText w:val="%5."/>
      <w:lvlJc w:val="left"/>
      <w:pPr>
        <w:tabs>
          <w:tab w:val="left" w:pos="426"/>
          <w:tab w:val="num" w:pos="2869"/>
        </w:tabs>
        <w:ind w:left="3152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6A208">
      <w:start w:val="1"/>
      <w:numFmt w:val="lowerRoman"/>
      <w:lvlText w:val="%6."/>
      <w:lvlJc w:val="left"/>
      <w:pPr>
        <w:tabs>
          <w:tab w:val="left" w:pos="426"/>
          <w:tab w:val="num" w:pos="3589"/>
        </w:tabs>
        <w:ind w:left="387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ACD9BA">
      <w:start w:val="1"/>
      <w:numFmt w:val="decimal"/>
      <w:lvlText w:val="%7."/>
      <w:lvlJc w:val="left"/>
      <w:pPr>
        <w:tabs>
          <w:tab w:val="left" w:pos="426"/>
          <w:tab w:val="num" w:pos="4309"/>
        </w:tabs>
        <w:ind w:left="4592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443952">
      <w:start w:val="1"/>
      <w:numFmt w:val="lowerLetter"/>
      <w:lvlText w:val="%8."/>
      <w:lvlJc w:val="left"/>
      <w:pPr>
        <w:tabs>
          <w:tab w:val="left" w:pos="426"/>
          <w:tab w:val="num" w:pos="5029"/>
        </w:tabs>
        <w:ind w:left="5312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A5380">
      <w:start w:val="1"/>
      <w:numFmt w:val="lowerRoman"/>
      <w:lvlText w:val="%9."/>
      <w:lvlJc w:val="left"/>
      <w:pPr>
        <w:tabs>
          <w:tab w:val="left" w:pos="426"/>
          <w:tab w:val="num" w:pos="5749"/>
        </w:tabs>
        <w:ind w:left="603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D62EF8"/>
    <w:multiLevelType w:val="hybridMultilevel"/>
    <w:tmpl w:val="A4246476"/>
    <w:numStyleLink w:val="Zaimportowanystyl11"/>
  </w:abstractNum>
  <w:abstractNum w:abstractNumId="2">
    <w:nsid w:val="0A4D6B99"/>
    <w:multiLevelType w:val="hybridMultilevel"/>
    <w:tmpl w:val="8B9C4EF6"/>
    <w:lvl w:ilvl="0" w:tplc="97A2BACE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41E2E"/>
    <w:multiLevelType w:val="multilevel"/>
    <w:tmpl w:val="E99A7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EE47647"/>
    <w:multiLevelType w:val="hybridMultilevel"/>
    <w:tmpl w:val="F31C1B18"/>
    <w:lvl w:ilvl="0" w:tplc="DBC0082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8A597B"/>
    <w:multiLevelType w:val="hybridMultilevel"/>
    <w:tmpl w:val="1F9AE086"/>
    <w:lvl w:ilvl="0" w:tplc="F0629E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31F4A"/>
    <w:multiLevelType w:val="multilevel"/>
    <w:tmpl w:val="473675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8AE0CDD"/>
    <w:multiLevelType w:val="hybridMultilevel"/>
    <w:tmpl w:val="5B9A9356"/>
    <w:lvl w:ilvl="0" w:tplc="C4428C2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421E48"/>
    <w:multiLevelType w:val="hybridMultilevel"/>
    <w:tmpl w:val="4B601FD8"/>
    <w:lvl w:ilvl="0" w:tplc="E6B8C7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0B002B"/>
    <w:multiLevelType w:val="multilevel"/>
    <w:tmpl w:val="B2002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5E861A6"/>
    <w:multiLevelType w:val="hybridMultilevel"/>
    <w:tmpl w:val="6C1CCE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C03BED"/>
    <w:multiLevelType w:val="hybridMultilevel"/>
    <w:tmpl w:val="FFFFFFFF"/>
    <w:styleLink w:val="Zaimportowanystyl7"/>
    <w:lvl w:ilvl="0" w:tplc="8C0052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762FF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9E4FF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A03A4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DA9F6C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F2EA4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B4D7F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1C0D7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9EF6F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8D661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130E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36E51CE"/>
    <w:multiLevelType w:val="hybridMultilevel"/>
    <w:tmpl w:val="079C5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594B58"/>
    <w:multiLevelType w:val="multilevel"/>
    <w:tmpl w:val="524EFF84"/>
    <w:lvl w:ilvl="0">
      <w:start w:val="1"/>
      <w:numFmt w:val="decimal"/>
      <w:pStyle w:val="paragraf"/>
      <w:suff w:val="nothing"/>
      <w:lvlText w:val="§ %1"/>
      <w:lvlJc w:val="center"/>
      <w:pPr>
        <w:ind w:left="4962" w:firstLine="0"/>
      </w:pPr>
      <w:rPr>
        <w:rFonts w:ascii="Calibri Light" w:hAnsi="Calibri Light" w:cs="Calibri Ligh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stp"/>
      <w:lvlText w:val="%2."/>
      <w:lvlJc w:val="right"/>
      <w:pPr>
        <w:tabs>
          <w:tab w:val="num" w:pos="388"/>
        </w:tabs>
        <w:ind w:left="388" w:hanging="109"/>
      </w:pPr>
      <w:rPr>
        <w:rFonts w:ascii="Calibri Light" w:hAnsi="Calibri Light" w:cs="Calibri Light" w:hint="default"/>
        <w:sz w:val="24"/>
        <w:szCs w:val="24"/>
      </w:rPr>
    </w:lvl>
    <w:lvl w:ilvl="2">
      <w:start w:val="1"/>
      <w:numFmt w:val="decimal"/>
      <w:pStyle w:val="punkt"/>
      <w:lvlText w:val="%3)"/>
      <w:lvlJc w:val="right"/>
      <w:pPr>
        <w:tabs>
          <w:tab w:val="num" w:pos="874"/>
        </w:tabs>
        <w:ind w:left="874" w:hanging="170"/>
      </w:pPr>
      <w:rPr>
        <w:rFonts w:ascii="Calibri Light" w:hAnsi="Calibri Light" w:cs="Calibri Light" w:hint="default"/>
        <w:b w:val="0"/>
        <w:i w:val="0"/>
        <w:sz w:val="24"/>
        <w:szCs w:val="24"/>
      </w:rPr>
    </w:lvl>
    <w:lvl w:ilvl="3">
      <w:start w:val="1"/>
      <w:numFmt w:val="lowerLetter"/>
      <w:pStyle w:val="litera"/>
      <w:lvlText w:val="%4)"/>
      <w:lvlJc w:val="left"/>
      <w:pPr>
        <w:tabs>
          <w:tab w:val="num" w:pos="1725"/>
        </w:tabs>
        <w:ind w:left="1725" w:hanging="341"/>
      </w:pPr>
      <w:rPr>
        <w:rFonts w:ascii="Calibri Light" w:hAnsi="Calibri Light" w:cs="Calibri Light" w:hint="default"/>
        <w:b w:val="0"/>
        <w:i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666"/>
        </w:tabs>
        <w:ind w:left="3306" w:firstLine="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4386"/>
        </w:tabs>
        <w:ind w:left="4026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06"/>
        </w:tabs>
        <w:ind w:left="474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26"/>
        </w:tabs>
        <w:ind w:left="546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46"/>
        </w:tabs>
        <w:ind w:left="6186" w:firstLine="0"/>
      </w:pPr>
      <w:rPr>
        <w:rFonts w:hint="default"/>
      </w:rPr>
    </w:lvl>
  </w:abstractNum>
  <w:abstractNum w:abstractNumId="16">
    <w:nsid w:val="3CA41C8B"/>
    <w:multiLevelType w:val="hybridMultilevel"/>
    <w:tmpl w:val="17CE92D4"/>
    <w:lvl w:ilvl="0" w:tplc="66400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0572A"/>
    <w:multiLevelType w:val="hybridMultilevel"/>
    <w:tmpl w:val="C3AAFDEE"/>
    <w:lvl w:ilvl="0" w:tplc="FBB88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EE26B1"/>
    <w:multiLevelType w:val="hybridMultilevel"/>
    <w:tmpl w:val="243EDF56"/>
    <w:numStyleLink w:val="Zaimportowanystyl6"/>
  </w:abstractNum>
  <w:abstractNum w:abstractNumId="19">
    <w:nsid w:val="41A7615C"/>
    <w:multiLevelType w:val="hybridMultilevel"/>
    <w:tmpl w:val="50E4A796"/>
    <w:lvl w:ilvl="0" w:tplc="99F60A0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D0ABA"/>
    <w:multiLevelType w:val="hybridMultilevel"/>
    <w:tmpl w:val="692E9E80"/>
    <w:styleLink w:val="Zaimportowanystyl4"/>
    <w:lvl w:ilvl="0" w:tplc="3FA2765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1252B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1C79D6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82780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F426D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3A4CB8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A292B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CC99E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644E9A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47E9073E"/>
    <w:multiLevelType w:val="multilevel"/>
    <w:tmpl w:val="5EA69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16325C"/>
    <w:multiLevelType w:val="hybridMultilevel"/>
    <w:tmpl w:val="3FE21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6D3606"/>
    <w:multiLevelType w:val="hybridMultilevel"/>
    <w:tmpl w:val="7100791A"/>
    <w:lvl w:ilvl="0" w:tplc="736C57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790003"/>
    <w:multiLevelType w:val="hybridMultilevel"/>
    <w:tmpl w:val="FFFFFFFF"/>
    <w:numStyleLink w:val="Zaimportowanystyl7"/>
  </w:abstractNum>
  <w:abstractNum w:abstractNumId="25">
    <w:nsid w:val="508B3108"/>
    <w:multiLevelType w:val="hybridMultilevel"/>
    <w:tmpl w:val="FFFFFFFF"/>
    <w:numStyleLink w:val="Zaimportowanystyl5"/>
  </w:abstractNum>
  <w:abstractNum w:abstractNumId="26">
    <w:nsid w:val="50CA1318"/>
    <w:multiLevelType w:val="hybridMultilevel"/>
    <w:tmpl w:val="664E2EB2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7">
    <w:nsid w:val="5B57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CD6382D"/>
    <w:multiLevelType w:val="multilevel"/>
    <w:tmpl w:val="A6102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06F5250"/>
    <w:multiLevelType w:val="hybridMultilevel"/>
    <w:tmpl w:val="774C30F8"/>
    <w:lvl w:ilvl="0" w:tplc="1434877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311CED"/>
    <w:multiLevelType w:val="hybridMultilevel"/>
    <w:tmpl w:val="692E9E80"/>
    <w:numStyleLink w:val="Zaimportowanystyl4"/>
  </w:abstractNum>
  <w:abstractNum w:abstractNumId="31">
    <w:nsid w:val="66981FCC"/>
    <w:multiLevelType w:val="multilevel"/>
    <w:tmpl w:val="845A1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BFC7AF6"/>
    <w:multiLevelType w:val="hybridMultilevel"/>
    <w:tmpl w:val="2CE48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4A09DF"/>
    <w:multiLevelType w:val="multilevel"/>
    <w:tmpl w:val="CF302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1EE13F3"/>
    <w:multiLevelType w:val="hybridMultilevel"/>
    <w:tmpl w:val="50E4A796"/>
    <w:lvl w:ilvl="0" w:tplc="99F60A0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654DF4"/>
    <w:multiLevelType w:val="hybridMultilevel"/>
    <w:tmpl w:val="2664372E"/>
    <w:lvl w:ilvl="0" w:tplc="53C651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972364"/>
    <w:multiLevelType w:val="hybridMultilevel"/>
    <w:tmpl w:val="FFFFFFFF"/>
    <w:styleLink w:val="Zaimportowanystyl5"/>
    <w:lvl w:ilvl="0" w:tplc="C6FC66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44F9EA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9C420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BA63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F66E3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1CC44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5AE11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CAB86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48D91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7B9C709D"/>
    <w:multiLevelType w:val="hybridMultilevel"/>
    <w:tmpl w:val="243EDF56"/>
    <w:styleLink w:val="Zaimportowanystyl6"/>
    <w:lvl w:ilvl="0" w:tplc="243EDF56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8CD52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AE905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58CF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50BA6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52060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587F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62CC9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5C90F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7BE374F9"/>
    <w:multiLevelType w:val="hybridMultilevel"/>
    <w:tmpl w:val="A4246476"/>
    <w:styleLink w:val="Zaimportowanystyl11"/>
    <w:lvl w:ilvl="0" w:tplc="5BD20D3C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1EA5B8">
      <w:start w:val="1"/>
      <w:numFmt w:val="decimal"/>
      <w:lvlText w:val="%2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76DBD8">
      <w:start w:val="1"/>
      <w:numFmt w:val="decimal"/>
      <w:lvlText w:val="%3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12BDA0">
      <w:start w:val="1"/>
      <w:numFmt w:val="decimal"/>
      <w:lvlText w:val="%4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1DE9B48">
      <w:start w:val="1"/>
      <w:numFmt w:val="decimal"/>
      <w:lvlText w:val="%5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B41814">
      <w:start w:val="1"/>
      <w:numFmt w:val="decimal"/>
      <w:lvlText w:val="%6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B61744">
      <w:start w:val="1"/>
      <w:numFmt w:val="decimal"/>
      <w:lvlText w:val="%7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0AB5F8">
      <w:start w:val="1"/>
      <w:numFmt w:val="decimal"/>
      <w:lvlText w:val="%8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9AB1B8">
      <w:start w:val="1"/>
      <w:numFmt w:val="decimal"/>
      <w:lvlText w:val="%9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7FA23AF8"/>
    <w:multiLevelType w:val="hybridMultilevel"/>
    <w:tmpl w:val="E952A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6"/>
  </w:num>
  <w:num w:numId="3">
    <w:abstractNumId w:val="25"/>
  </w:num>
  <w:num w:numId="4">
    <w:abstractNumId w:val="37"/>
  </w:num>
  <w:num w:numId="5">
    <w:abstractNumId w:val="11"/>
  </w:num>
  <w:num w:numId="6">
    <w:abstractNumId w:val="24"/>
  </w:num>
  <w:num w:numId="7">
    <w:abstractNumId w:val="5"/>
  </w:num>
  <w:num w:numId="8">
    <w:abstractNumId w:val="23"/>
  </w:num>
  <w:num w:numId="9">
    <w:abstractNumId w:val="17"/>
  </w:num>
  <w:num w:numId="10">
    <w:abstractNumId w:val="20"/>
  </w:num>
  <w:num w:numId="11">
    <w:abstractNumId w:val="30"/>
  </w:num>
  <w:num w:numId="12">
    <w:abstractNumId w:val="18"/>
    <w:lvlOverride w:ilvl="1">
      <w:lvl w:ilvl="1" w:tplc="6EEE33E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3">
    <w:abstractNumId w:val="38"/>
  </w:num>
  <w:num w:numId="14">
    <w:abstractNumId w:val="0"/>
  </w:num>
  <w:num w:numId="15">
    <w:abstractNumId w:val="8"/>
  </w:num>
  <w:num w:numId="16">
    <w:abstractNumId w:val="39"/>
  </w:num>
  <w:num w:numId="17">
    <w:abstractNumId w:val="4"/>
  </w:num>
  <w:num w:numId="18">
    <w:abstractNumId w:val="32"/>
  </w:num>
  <w:num w:numId="19">
    <w:abstractNumId w:val="33"/>
  </w:num>
  <w:num w:numId="20">
    <w:abstractNumId w:val="35"/>
  </w:num>
  <w:num w:numId="21">
    <w:abstractNumId w:val="22"/>
  </w:num>
  <w:num w:numId="22">
    <w:abstractNumId w:val="31"/>
  </w:num>
  <w:num w:numId="23">
    <w:abstractNumId w:val="19"/>
  </w:num>
  <w:num w:numId="24">
    <w:abstractNumId w:val="6"/>
  </w:num>
  <w:num w:numId="25">
    <w:abstractNumId w:val="21"/>
  </w:num>
  <w:num w:numId="26">
    <w:abstractNumId w:val="12"/>
  </w:num>
  <w:num w:numId="27">
    <w:abstractNumId w:val="26"/>
  </w:num>
  <w:num w:numId="28">
    <w:abstractNumId w:val="29"/>
  </w:num>
  <w:num w:numId="29">
    <w:abstractNumId w:val="13"/>
  </w:num>
  <w:num w:numId="30">
    <w:abstractNumId w:val="14"/>
  </w:num>
  <w:num w:numId="31">
    <w:abstractNumId w:val="27"/>
  </w:num>
  <w:num w:numId="32">
    <w:abstractNumId w:val="9"/>
  </w:num>
  <w:num w:numId="33">
    <w:abstractNumId w:val="3"/>
  </w:num>
  <w:num w:numId="34">
    <w:abstractNumId w:val="7"/>
  </w:num>
  <w:num w:numId="35">
    <w:abstractNumId w:val="28"/>
  </w:num>
  <w:num w:numId="36">
    <w:abstractNumId w:val="1"/>
  </w:num>
  <w:num w:numId="37">
    <w:abstractNumId w:val="16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15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E2"/>
    <w:rsid w:val="000011EF"/>
    <w:rsid w:val="00014A7B"/>
    <w:rsid w:val="000357E7"/>
    <w:rsid w:val="00050FC7"/>
    <w:rsid w:val="00061424"/>
    <w:rsid w:val="00064A30"/>
    <w:rsid w:val="00067846"/>
    <w:rsid w:val="000731AD"/>
    <w:rsid w:val="00084999"/>
    <w:rsid w:val="000861CF"/>
    <w:rsid w:val="00086B5A"/>
    <w:rsid w:val="0009726E"/>
    <w:rsid w:val="000A069B"/>
    <w:rsid w:val="000A4E57"/>
    <w:rsid w:val="000B2232"/>
    <w:rsid w:val="000C5F2E"/>
    <w:rsid w:val="000C61AE"/>
    <w:rsid w:val="000D08E5"/>
    <w:rsid w:val="000D5B48"/>
    <w:rsid w:val="000D7812"/>
    <w:rsid w:val="000D7816"/>
    <w:rsid w:val="000E44FC"/>
    <w:rsid w:val="000F5E2E"/>
    <w:rsid w:val="000F794C"/>
    <w:rsid w:val="00105E60"/>
    <w:rsid w:val="00107F58"/>
    <w:rsid w:val="00115D26"/>
    <w:rsid w:val="00125E5C"/>
    <w:rsid w:val="0013245A"/>
    <w:rsid w:val="0013546A"/>
    <w:rsid w:val="001479BE"/>
    <w:rsid w:val="00163F1A"/>
    <w:rsid w:val="00164A9E"/>
    <w:rsid w:val="00165868"/>
    <w:rsid w:val="00166CC9"/>
    <w:rsid w:val="001C19B3"/>
    <w:rsid w:val="001C23AB"/>
    <w:rsid w:val="001C245F"/>
    <w:rsid w:val="001C3493"/>
    <w:rsid w:val="001E0A0D"/>
    <w:rsid w:val="001E3F44"/>
    <w:rsid w:val="001E6DD7"/>
    <w:rsid w:val="001F1013"/>
    <w:rsid w:val="001F3541"/>
    <w:rsid w:val="001F46FE"/>
    <w:rsid w:val="002046D8"/>
    <w:rsid w:val="00210E16"/>
    <w:rsid w:val="002153A6"/>
    <w:rsid w:val="00215935"/>
    <w:rsid w:val="00217A76"/>
    <w:rsid w:val="002211A1"/>
    <w:rsid w:val="00226A0D"/>
    <w:rsid w:val="00253AA8"/>
    <w:rsid w:val="00261C73"/>
    <w:rsid w:val="00292024"/>
    <w:rsid w:val="002A0B89"/>
    <w:rsid w:val="002C3DC3"/>
    <w:rsid w:val="002C50E5"/>
    <w:rsid w:val="002D57FD"/>
    <w:rsid w:val="002D6D90"/>
    <w:rsid w:val="002D6E5E"/>
    <w:rsid w:val="002F0BB7"/>
    <w:rsid w:val="002F6866"/>
    <w:rsid w:val="00304BE6"/>
    <w:rsid w:val="00314150"/>
    <w:rsid w:val="00320EFB"/>
    <w:rsid w:val="0033698F"/>
    <w:rsid w:val="00346429"/>
    <w:rsid w:val="00360AFF"/>
    <w:rsid w:val="003667C5"/>
    <w:rsid w:val="00367F02"/>
    <w:rsid w:val="00371A4A"/>
    <w:rsid w:val="00386AF5"/>
    <w:rsid w:val="00387DE0"/>
    <w:rsid w:val="00392694"/>
    <w:rsid w:val="0039435C"/>
    <w:rsid w:val="003A2272"/>
    <w:rsid w:val="003B5577"/>
    <w:rsid w:val="003B690C"/>
    <w:rsid w:val="003C27BA"/>
    <w:rsid w:val="003C66CF"/>
    <w:rsid w:val="003D50B9"/>
    <w:rsid w:val="003E72BE"/>
    <w:rsid w:val="003E7BFE"/>
    <w:rsid w:val="003F4A5A"/>
    <w:rsid w:val="00401A64"/>
    <w:rsid w:val="00406182"/>
    <w:rsid w:val="00415805"/>
    <w:rsid w:val="00421669"/>
    <w:rsid w:val="00462B5A"/>
    <w:rsid w:val="004705FD"/>
    <w:rsid w:val="004730E5"/>
    <w:rsid w:val="004734DC"/>
    <w:rsid w:val="00475E61"/>
    <w:rsid w:val="00482724"/>
    <w:rsid w:val="004A4483"/>
    <w:rsid w:val="004A7B0C"/>
    <w:rsid w:val="004B062A"/>
    <w:rsid w:val="004B23E5"/>
    <w:rsid w:val="004B34AD"/>
    <w:rsid w:val="004B6BAD"/>
    <w:rsid w:val="004C272C"/>
    <w:rsid w:val="004D2170"/>
    <w:rsid w:val="004D2D45"/>
    <w:rsid w:val="004E0676"/>
    <w:rsid w:val="004F0520"/>
    <w:rsid w:val="004F294F"/>
    <w:rsid w:val="004F38FC"/>
    <w:rsid w:val="004F4F8C"/>
    <w:rsid w:val="004F5A74"/>
    <w:rsid w:val="005014E5"/>
    <w:rsid w:val="005060E8"/>
    <w:rsid w:val="005100C6"/>
    <w:rsid w:val="005231B3"/>
    <w:rsid w:val="00523F48"/>
    <w:rsid w:val="00526F5D"/>
    <w:rsid w:val="0053520D"/>
    <w:rsid w:val="005514BD"/>
    <w:rsid w:val="00553DA4"/>
    <w:rsid w:val="00555B15"/>
    <w:rsid w:val="0055605C"/>
    <w:rsid w:val="00575E47"/>
    <w:rsid w:val="00583DE1"/>
    <w:rsid w:val="0058767C"/>
    <w:rsid w:val="00593C3C"/>
    <w:rsid w:val="005946D8"/>
    <w:rsid w:val="005A7BAC"/>
    <w:rsid w:val="005B0D84"/>
    <w:rsid w:val="005B1936"/>
    <w:rsid w:val="005F08E0"/>
    <w:rsid w:val="005F413C"/>
    <w:rsid w:val="005F57BD"/>
    <w:rsid w:val="00611038"/>
    <w:rsid w:val="00613B5C"/>
    <w:rsid w:val="00621D81"/>
    <w:rsid w:val="00623ED0"/>
    <w:rsid w:val="006313FD"/>
    <w:rsid w:val="00635115"/>
    <w:rsid w:val="00635D93"/>
    <w:rsid w:val="006457DA"/>
    <w:rsid w:val="00660C61"/>
    <w:rsid w:val="0066358C"/>
    <w:rsid w:val="00666944"/>
    <w:rsid w:val="00670269"/>
    <w:rsid w:val="0067387B"/>
    <w:rsid w:val="00675B0F"/>
    <w:rsid w:val="00680F20"/>
    <w:rsid w:val="00685E96"/>
    <w:rsid w:val="00692041"/>
    <w:rsid w:val="00692B62"/>
    <w:rsid w:val="0069676F"/>
    <w:rsid w:val="006A7E7E"/>
    <w:rsid w:val="006B76B9"/>
    <w:rsid w:val="006C16D8"/>
    <w:rsid w:val="006C379B"/>
    <w:rsid w:val="006D6B1A"/>
    <w:rsid w:val="006E024F"/>
    <w:rsid w:val="006E48AB"/>
    <w:rsid w:val="006F403C"/>
    <w:rsid w:val="006F7AE0"/>
    <w:rsid w:val="00713013"/>
    <w:rsid w:val="00722BD0"/>
    <w:rsid w:val="00733009"/>
    <w:rsid w:val="00736C16"/>
    <w:rsid w:val="00737B23"/>
    <w:rsid w:val="007422D9"/>
    <w:rsid w:val="007609F5"/>
    <w:rsid w:val="00767D72"/>
    <w:rsid w:val="0077401C"/>
    <w:rsid w:val="007A3B0F"/>
    <w:rsid w:val="007C5CBB"/>
    <w:rsid w:val="007D0177"/>
    <w:rsid w:val="007D4E13"/>
    <w:rsid w:val="007E5B0F"/>
    <w:rsid w:val="008010FD"/>
    <w:rsid w:val="00845706"/>
    <w:rsid w:val="00846954"/>
    <w:rsid w:val="00850E43"/>
    <w:rsid w:val="00860B62"/>
    <w:rsid w:val="00865269"/>
    <w:rsid w:val="00866444"/>
    <w:rsid w:val="00874F62"/>
    <w:rsid w:val="00880970"/>
    <w:rsid w:val="008827F2"/>
    <w:rsid w:val="008877D5"/>
    <w:rsid w:val="00891136"/>
    <w:rsid w:val="008928FF"/>
    <w:rsid w:val="0089365F"/>
    <w:rsid w:val="008A0F3B"/>
    <w:rsid w:val="008B29C3"/>
    <w:rsid w:val="008B4E90"/>
    <w:rsid w:val="008E3190"/>
    <w:rsid w:val="008E4E8F"/>
    <w:rsid w:val="008E5F4B"/>
    <w:rsid w:val="008F13A1"/>
    <w:rsid w:val="008F1DCA"/>
    <w:rsid w:val="00911C99"/>
    <w:rsid w:val="00914231"/>
    <w:rsid w:val="009152B1"/>
    <w:rsid w:val="00915310"/>
    <w:rsid w:val="009156F9"/>
    <w:rsid w:val="009176D8"/>
    <w:rsid w:val="00922F51"/>
    <w:rsid w:val="009250B3"/>
    <w:rsid w:val="009347E9"/>
    <w:rsid w:val="00935816"/>
    <w:rsid w:val="00940FE7"/>
    <w:rsid w:val="00944AFF"/>
    <w:rsid w:val="00950064"/>
    <w:rsid w:val="00950C5D"/>
    <w:rsid w:val="009535FB"/>
    <w:rsid w:val="00956938"/>
    <w:rsid w:val="0096345A"/>
    <w:rsid w:val="00963AE0"/>
    <w:rsid w:val="009711B8"/>
    <w:rsid w:val="009A4AF0"/>
    <w:rsid w:val="009B042E"/>
    <w:rsid w:val="009B436C"/>
    <w:rsid w:val="009B635B"/>
    <w:rsid w:val="009C3316"/>
    <w:rsid w:val="009C668A"/>
    <w:rsid w:val="009C6D35"/>
    <w:rsid w:val="009D2269"/>
    <w:rsid w:val="009D3111"/>
    <w:rsid w:val="009E11A0"/>
    <w:rsid w:val="009E7EF8"/>
    <w:rsid w:val="009F213C"/>
    <w:rsid w:val="009F6119"/>
    <w:rsid w:val="00A024CE"/>
    <w:rsid w:val="00A139B0"/>
    <w:rsid w:val="00A24ECF"/>
    <w:rsid w:val="00A316D4"/>
    <w:rsid w:val="00A3430D"/>
    <w:rsid w:val="00A62576"/>
    <w:rsid w:val="00A6373D"/>
    <w:rsid w:val="00A63781"/>
    <w:rsid w:val="00A64694"/>
    <w:rsid w:val="00A6607F"/>
    <w:rsid w:val="00A67704"/>
    <w:rsid w:val="00A73439"/>
    <w:rsid w:val="00A76DD5"/>
    <w:rsid w:val="00A80377"/>
    <w:rsid w:val="00A82D2A"/>
    <w:rsid w:val="00A856A5"/>
    <w:rsid w:val="00A8702E"/>
    <w:rsid w:val="00A92240"/>
    <w:rsid w:val="00A93CAA"/>
    <w:rsid w:val="00A95766"/>
    <w:rsid w:val="00AC2BC0"/>
    <w:rsid w:val="00AD170A"/>
    <w:rsid w:val="00AD1D82"/>
    <w:rsid w:val="00AD6253"/>
    <w:rsid w:val="00AE7875"/>
    <w:rsid w:val="00B03827"/>
    <w:rsid w:val="00B10621"/>
    <w:rsid w:val="00B10C44"/>
    <w:rsid w:val="00B13852"/>
    <w:rsid w:val="00B15B4E"/>
    <w:rsid w:val="00B17722"/>
    <w:rsid w:val="00B202F2"/>
    <w:rsid w:val="00B26BD7"/>
    <w:rsid w:val="00B3419B"/>
    <w:rsid w:val="00B37D72"/>
    <w:rsid w:val="00B5290E"/>
    <w:rsid w:val="00B6422B"/>
    <w:rsid w:val="00B6521D"/>
    <w:rsid w:val="00B67D29"/>
    <w:rsid w:val="00B74972"/>
    <w:rsid w:val="00B75ABF"/>
    <w:rsid w:val="00B817F0"/>
    <w:rsid w:val="00B8516A"/>
    <w:rsid w:val="00B8690E"/>
    <w:rsid w:val="00BA172A"/>
    <w:rsid w:val="00BA1A3E"/>
    <w:rsid w:val="00BA497F"/>
    <w:rsid w:val="00BA5075"/>
    <w:rsid w:val="00BB08A5"/>
    <w:rsid w:val="00BB08D3"/>
    <w:rsid w:val="00BD0D18"/>
    <w:rsid w:val="00BD5DBF"/>
    <w:rsid w:val="00BD5DC8"/>
    <w:rsid w:val="00BE0795"/>
    <w:rsid w:val="00BE1BA2"/>
    <w:rsid w:val="00BE719B"/>
    <w:rsid w:val="00BF0D6A"/>
    <w:rsid w:val="00BF4582"/>
    <w:rsid w:val="00C04994"/>
    <w:rsid w:val="00C1252B"/>
    <w:rsid w:val="00C13453"/>
    <w:rsid w:val="00C13CD0"/>
    <w:rsid w:val="00C14460"/>
    <w:rsid w:val="00C208E2"/>
    <w:rsid w:val="00C246EC"/>
    <w:rsid w:val="00C35368"/>
    <w:rsid w:val="00C36298"/>
    <w:rsid w:val="00C36C4A"/>
    <w:rsid w:val="00C53793"/>
    <w:rsid w:val="00C8144F"/>
    <w:rsid w:val="00C86087"/>
    <w:rsid w:val="00CC35BD"/>
    <w:rsid w:val="00CD41B6"/>
    <w:rsid w:val="00CD5907"/>
    <w:rsid w:val="00CD6972"/>
    <w:rsid w:val="00CD752C"/>
    <w:rsid w:val="00CF4EF6"/>
    <w:rsid w:val="00D14ACD"/>
    <w:rsid w:val="00D36ED1"/>
    <w:rsid w:val="00D42052"/>
    <w:rsid w:val="00D423BA"/>
    <w:rsid w:val="00D43274"/>
    <w:rsid w:val="00D4462B"/>
    <w:rsid w:val="00D47756"/>
    <w:rsid w:val="00D477BF"/>
    <w:rsid w:val="00D62964"/>
    <w:rsid w:val="00D7037E"/>
    <w:rsid w:val="00D82F2E"/>
    <w:rsid w:val="00D8690B"/>
    <w:rsid w:val="00DB0DB8"/>
    <w:rsid w:val="00DB59A3"/>
    <w:rsid w:val="00DC3666"/>
    <w:rsid w:val="00DC487D"/>
    <w:rsid w:val="00DD4F36"/>
    <w:rsid w:val="00DE0E18"/>
    <w:rsid w:val="00DE38CF"/>
    <w:rsid w:val="00DE4013"/>
    <w:rsid w:val="00DE7659"/>
    <w:rsid w:val="00DF1DB8"/>
    <w:rsid w:val="00DF7BF2"/>
    <w:rsid w:val="00E11044"/>
    <w:rsid w:val="00E12079"/>
    <w:rsid w:val="00E20BC5"/>
    <w:rsid w:val="00E21286"/>
    <w:rsid w:val="00E24781"/>
    <w:rsid w:val="00E27020"/>
    <w:rsid w:val="00E31A79"/>
    <w:rsid w:val="00E42D02"/>
    <w:rsid w:val="00E62D65"/>
    <w:rsid w:val="00E75171"/>
    <w:rsid w:val="00EA2D5D"/>
    <w:rsid w:val="00EA51E5"/>
    <w:rsid w:val="00EB2493"/>
    <w:rsid w:val="00EC5513"/>
    <w:rsid w:val="00F004F6"/>
    <w:rsid w:val="00F03335"/>
    <w:rsid w:val="00F043CC"/>
    <w:rsid w:val="00F151F5"/>
    <w:rsid w:val="00F1719E"/>
    <w:rsid w:val="00F35110"/>
    <w:rsid w:val="00F365A8"/>
    <w:rsid w:val="00F369AC"/>
    <w:rsid w:val="00F41887"/>
    <w:rsid w:val="00F44954"/>
    <w:rsid w:val="00F44AC4"/>
    <w:rsid w:val="00F51F7E"/>
    <w:rsid w:val="00F61433"/>
    <w:rsid w:val="00F75F97"/>
    <w:rsid w:val="00F8351A"/>
    <w:rsid w:val="00F873F5"/>
    <w:rsid w:val="00FA43AC"/>
    <w:rsid w:val="00FB7115"/>
    <w:rsid w:val="00FC5FA2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8E2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8E2"/>
    <w:pPr>
      <w:keepNext/>
      <w:outlineLvl w:val="0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208E2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208E2"/>
    <w:pPr>
      <w:jc w:val="both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208E2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C208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owyStandardowy1">
    <w:name w:val="Standardowy.Standardowy1"/>
    <w:uiPriority w:val="99"/>
    <w:rsid w:val="00C208E2"/>
    <w:rPr>
      <w:rFonts w:ascii="Times New Roman" w:eastAsia="Times New Roman" w:hAnsi="Times New Roman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C208E2"/>
    <w:pPr>
      <w:widowControl w:val="0"/>
      <w:autoSpaceDE w:val="0"/>
      <w:autoSpaceDN w:val="0"/>
      <w:adjustRightInd w:val="0"/>
      <w:spacing w:before="120" w:line="300" w:lineRule="auto"/>
      <w:ind w:right="70"/>
      <w:jc w:val="both"/>
    </w:pPr>
    <w:rPr>
      <w:rFonts w:eastAsia="Calibri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208E2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208E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C208E2"/>
    <w:rPr>
      <w:rFonts w:eastAsia="Calibri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08E2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208E2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08E2"/>
    <w:rPr>
      <w:rFonts w:ascii="Tahoma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E50F26"/>
    <w:pPr>
      <w:numPr>
        <w:numId w:val="5"/>
      </w:numPr>
    </w:pPr>
  </w:style>
  <w:style w:type="numbering" w:customStyle="1" w:styleId="Zaimportowanystyl5">
    <w:name w:val="Zaimportowany styl 5"/>
    <w:rsid w:val="00E50F26"/>
    <w:pPr>
      <w:numPr>
        <w:numId w:val="2"/>
      </w:numPr>
    </w:pPr>
  </w:style>
  <w:style w:type="numbering" w:customStyle="1" w:styleId="Zaimportowanystyl6">
    <w:name w:val="Zaimportowany styl 6"/>
    <w:rsid w:val="00E50F26"/>
    <w:pPr>
      <w:numPr>
        <w:numId w:val="4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B5A"/>
    <w:rPr>
      <w:rFonts w:eastAsia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B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0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795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0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795"/>
    <w:rPr>
      <w:rFonts w:ascii="Times New Roman" w:eastAsia="Times New Roman" w:hAnsi="Times New Roman"/>
      <w:sz w:val="20"/>
      <w:szCs w:val="20"/>
    </w:rPr>
  </w:style>
  <w:style w:type="paragraph" w:styleId="Bezodstpw">
    <w:name w:val="No Spacing"/>
    <w:uiPriority w:val="1"/>
    <w:qFormat/>
    <w:rsid w:val="005946D8"/>
    <w:rPr>
      <w:rFonts w:ascii="Times New Roman" w:eastAsia="Times New Roman" w:hAnsi="Times New Roman"/>
      <w:sz w:val="20"/>
      <w:szCs w:val="20"/>
    </w:rPr>
  </w:style>
  <w:style w:type="numbering" w:customStyle="1" w:styleId="Zaimportowanystyl4">
    <w:name w:val="Zaimportowany styl 4"/>
    <w:rsid w:val="0089365F"/>
    <w:pPr>
      <w:numPr>
        <w:numId w:val="10"/>
      </w:numPr>
    </w:pPr>
  </w:style>
  <w:style w:type="numbering" w:customStyle="1" w:styleId="Zaimportowanystyl11">
    <w:name w:val="Zaimportowany styl 11"/>
    <w:rsid w:val="00A6373D"/>
    <w:pPr>
      <w:numPr>
        <w:numId w:val="13"/>
      </w:numPr>
    </w:pPr>
  </w:style>
  <w:style w:type="numbering" w:customStyle="1" w:styleId="Zaimportowanystyl60">
    <w:name w:val="Zaimportowany styl 6.0"/>
    <w:rsid w:val="00D423BA"/>
    <w:pPr>
      <w:numPr>
        <w:numId w:val="14"/>
      </w:numPr>
    </w:pPr>
  </w:style>
  <w:style w:type="paragraph" w:customStyle="1" w:styleId="Nagwekistopka">
    <w:name w:val="Nagłówek i stopka"/>
    <w:rsid w:val="008B29C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29C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29C3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29C3"/>
    <w:rPr>
      <w:vertAlign w:val="superscript"/>
    </w:rPr>
  </w:style>
  <w:style w:type="paragraph" w:customStyle="1" w:styleId="Default">
    <w:name w:val="Default"/>
    <w:rsid w:val="00F835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tera">
    <w:name w:val="litera"/>
    <w:basedOn w:val="punkt"/>
    <w:qFormat/>
    <w:rsid w:val="00692B62"/>
    <w:pPr>
      <w:numPr>
        <w:ilvl w:val="3"/>
      </w:numPr>
      <w:tabs>
        <w:tab w:val="clear" w:pos="1725"/>
      </w:tabs>
      <w:ind w:left="1276"/>
    </w:pPr>
  </w:style>
  <w:style w:type="paragraph" w:customStyle="1" w:styleId="paragraf">
    <w:name w:val="paragraf"/>
    <w:basedOn w:val="Nagwek1"/>
    <w:next w:val="Normalny"/>
    <w:rsid w:val="00692B62"/>
    <w:pPr>
      <w:numPr>
        <w:numId w:val="38"/>
      </w:numPr>
      <w:spacing w:before="240" w:after="120" w:line="276" w:lineRule="auto"/>
      <w:ind w:left="0"/>
    </w:pPr>
    <w:rPr>
      <w:rFonts w:ascii="Calibri Light" w:eastAsia="Times New Roman" w:hAnsi="Calibri Light" w:cs="Calibri Light"/>
      <w:b/>
      <w:bCs/>
      <w:kern w:val="32"/>
      <w:sz w:val="24"/>
      <w:szCs w:val="32"/>
    </w:rPr>
  </w:style>
  <w:style w:type="paragraph" w:customStyle="1" w:styleId="punkt">
    <w:name w:val="punkt"/>
    <w:basedOn w:val="Normalny"/>
    <w:rsid w:val="00692B62"/>
    <w:pPr>
      <w:numPr>
        <w:ilvl w:val="2"/>
        <w:numId w:val="38"/>
      </w:numPr>
      <w:spacing w:after="120" w:line="276" w:lineRule="auto"/>
    </w:pPr>
    <w:rPr>
      <w:rFonts w:ascii="Calibri Light" w:hAnsi="Calibri Light"/>
      <w:sz w:val="24"/>
      <w:szCs w:val="24"/>
    </w:rPr>
  </w:style>
  <w:style w:type="paragraph" w:customStyle="1" w:styleId="ustp">
    <w:name w:val="ustęp"/>
    <w:basedOn w:val="Normalny"/>
    <w:rsid w:val="00692B62"/>
    <w:pPr>
      <w:numPr>
        <w:ilvl w:val="1"/>
        <w:numId w:val="38"/>
      </w:numPr>
      <w:spacing w:after="120" w:line="276" w:lineRule="auto"/>
    </w:pPr>
    <w:rPr>
      <w:rFonts w:ascii="Calibri Light" w:hAnsi="Calibri Light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32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8E2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8E2"/>
    <w:pPr>
      <w:keepNext/>
      <w:outlineLvl w:val="0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208E2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208E2"/>
    <w:pPr>
      <w:jc w:val="both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208E2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C208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owyStandardowy1">
    <w:name w:val="Standardowy.Standardowy1"/>
    <w:uiPriority w:val="99"/>
    <w:rsid w:val="00C208E2"/>
    <w:rPr>
      <w:rFonts w:ascii="Times New Roman" w:eastAsia="Times New Roman" w:hAnsi="Times New Roman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C208E2"/>
    <w:pPr>
      <w:widowControl w:val="0"/>
      <w:autoSpaceDE w:val="0"/>
      <w:autoSpaceDN w:val="0"/>
      <w:adjustRightInd w:val="0"/>
      <w:spacing w:before="120" w:line="300" w:lineRule="auto"/>
      <w:ind w:right="70"/>
      <w:jc w:val="both"/>
    </w:pPr>
    <w:rPr>
      <w:rFonts w:eastAsia="Calibri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208E2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208E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C208E2"/>
    <w:rPr>
      <w:rFonts w:eastAsia="Calibri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08E2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208E2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08E2"/>
    <w:rPr>
      <w:rFonts w:ascii="Tahoma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E50F26"/>
    <w:pPr>
      <w:numPr>
        <w:numId w:val="5"/>
      </w:numPr>
    </w:pPr>
  </w:style>
  <w:style w:type="numbering" w:customStyle="1" w:styleId="Zaimportowanystyl5">
    <w:name w:val="Zaimportowany styl 5"/>
    <w:rsid w:val="00E50F26"/>
    <w:pPr>
      <w:numPr>
        <w:numId w:val="2"/>
      </w:numPr>
    </w:pPr>
  </w:style>
  <w:style w:type="numbering" w:customStyle="1" w:styleId="Zaimportowanystyl6">
    <w:name w:val="Zaimportowany styl 6"/>
    <w:rsid w:val="00E50F26"/>
    <w:pPr>
      <w:numPr>
        <w:numId w:val="4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B5A"/>
    <w:rPr>
      <w:rFonts w:eastAsia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B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0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795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0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795"/>
    <w:rPr>
      <w:rFonts w:ascii="Times New Roman" w:eastAsia="Times New Roman" w:hAnsi="Times New Roman"/>
      <w:sz w:val="20"/>
      <w:szCs w:val="20"/>
    </w:rPr>
  </w:style>
  <w:style w:type="paragraph" w:styleId="Bezodstpw">
    <w:name w:val="No Spacing"/>
    <w:uiPriority w:val="1"/>
    <w:qFormat/>
    <w:rsid w:val="005946D8"/>
    <w:rPr>
      <w:rFonts w:ascii="Times New Roman" w:eastAsia="Times New Roman" w:hAnsi="Times New Roman"/>
      <w:sz w:val="20"/>
      <w:szCs w:val="20"/>
    </w:rPr>
  </w:style>
  <w:style w:type="numbering" w:customStyle="1" w:styleId="Zaimportowanystyl4">
    <w:name w:val="Zaimportowany styl 4"/>
    <w:rsid w:val="0089365F"/>
    <w:pPr>
      <w:numPr>
        <w:numId w:val="10"/>
      </w:numPr>
    </w:pPr>
  </w:style>
  <w:style w:type="numbering" w:customStyle="1" w:styleId="Zaimportowanystyl11">
    <w:name w:val="Zaimportowany styl 11"/>
    <w:rsid w:val="00A6373D"/>
    <w:pPr>
      <w:numPr>
        <w:numId w:val="13"/>
      </w:numPr>
    </w:pPr>
  </w:style>
  <w:style w:type="numbering" w:customStyle="1" w:styleId="Zaimportowanystyl60">
    <w:name w:val="Zaimportowany styl 6.0"/>
    <w:rsid w:val="00D423BA"/>
    <w:pPr>
      <w:numPr>
        <w:numId w:val="14"/>
      </w:numPr>
    </w:pPr>
  </w:style>
  <w:style w:type="paragraph" w:customStyle="1" w:styleId="Nagwekistopka">
    <w:name w:val="Nagłówek i stopka"/>
    <w:rsid w:val="008B29C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29C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29C3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29C3"/>
    <w:rPr>
      <w:vertAlign w:val="superscript"/>
    </w:rPr>
  </w:style>
  <w:style w:type="paragraph" w:customStyle="1" w:styleId="Default">
    <w:name w:val="Default"/>
    <w:rsid w:val="00F835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tera">
    <w:name w:val="litera"/>
    <w:basedOn w:val="punkt"/>
    <w:qFormat/>
    <w:rsid w:val="00692B62"/>
    <w:pPr>
      <w:numPr>
        <w:ilvl w:val="3"/>
      </w:numPr>
      <w:tabs>
        <w:tab w:val="clear" w:pos="1725"/>
      </w:tabs>
      <w:ind w:left="1276"/>
    </w:pPr>
  </w:style>
  <w:style w:type="paragraph" w:customStyle="1" w:styleId="paragraf">
    <w:name w:val="paragraf"/>
    <w:basedOn w:val="Nagwek1"/>
    <w:next w:val="Normalny"/>
    <w:rsid w:val="00692B62"/>
    <w:pPr>
      <w:numPr>
        <w:numId w:val="38"/>
      </w:numPr>
      <w:spacing w:before="240" w:after="120" w:line="276" w:lineRule="auto"/>
      <w:ind w:left="0"/>
    </w:pPr>
    <w:rPr>
      <w:rFonts w:ascii="Calibri Light" w:eastAsia="Times New Roman" w:hAnsi="Calibri Light" w:cs="Calibri Light"/>
      <w:b/>
      <w:bCs/>
      <w:kern w:val="32"/>
      <w:sz w:val="24"/>
      <w:szCs w:val="32"/>
    </w:rPr>
  </w:style>
  <w:style w:type="paragraph" w:customStyle="1" w:styleId="punkt">
    <w:name w:val="punkt"/>
    <w:basedOn w:val="Normalny"/>
    <w:rsid w:val="00692B62"/>
    <w:pPr>
      <w:numPr>
        <w:ilvl w:val="2"/>
        <w:numId w:val="38"/>
      </w:numPr>
      <w:spacing w:after="120" w:line="276" w:lineRule="auto"/>
    </w:pPr>
    <w:rPr>
      <w:rFonts w:ascii="Calibri Light" w:hAnsi="Calibri Light"/>
      <w:sz w:val="24"/>
      <w:szCs w:val="24"/>
    </w:rPr>
  </w:style>
  <w:style w:type="paragraph" w:customStyle="1" w:styleId="ustp">
    <w:name w:val="ustęp"/>
    <w:basedOn w:val="Normalny"/>
    <w:rsid w:val="00692B62"/>
    <w:pPr>
      <w:numPr>
        <w:ilvl w:val="1"/>
        <w:numId w:val="38"/>
      </w:numPr>
      <w:spacing w:after="120" w:line="276" w:lineRule="auto"/>
    </w:pPr>
    <w:rPr>
      <w:rFonts w:ascii="Calibri Light" w:hAnsi="Calibri Light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3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86EB-A62E-417C-BC73-4C25F4AE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1703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¬¬¬¬   Umowa ZEW/K/73/16</vt:lpstr>
    </vt:vector>
  </TitlesOfParts>
  <Company>Microsoft</Company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   Umowa ZEW/K/73/16</dc:title>
  <dc:creator>Tadeusz Zabrzewski</dc:creator>
  <cp:lastModifiedBy>Agnieszka Szpernoga</cp:lastModifiedBy>
  <cp:revision>4</cp:revision>
  <cp:lastPrinted>2026-02-26T07:38:00Z</cp:lastPrinted>
  <dcterms:created xsi:type="dcterms:W3CDTF">2026-02-25T13:56:00Z</dcterms:created>
  <dcterms:modified xsi:type="dcterms:W3CDTF">2026-02-26T07:56:00Z</dcterms:modified>
</cp:coreProperties>
</file>